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C4818" w14:textId="1D03861F" w:rsidR="00337E88" w:rsidRPr="004679A0" w:rsidRDefault="00337E88" w:rsidP="00337E88">
      <w:pPr>
        <w:spacing w:after="0" w:line="240" w:lineRule="auto"/>
        <w:jc w:val="center"/>
        <w:rPr>
          <w:rFonts w:cs="Times New Roman"/>
          <w:b/>
          <w:sz w:val="26"/>
          <w:szCs w:val="26"/>
        </w:rPr>
      </w:pPr>
      <w:r w:rsidRPr="004679A0">
        <w:rPr>
          <w:rFonts w:cs="Times New Roman"/>
          <w:b/>
          <w:sz w:val="26"/>
          <w:szCs w:val="26"/>
        </w:rPr>
        <w:t>Príručka žiadateľa/prijímateľa dotácie</w:t>
      </w:r>
      <w:r>
        <w:rPr>
          <w:rStyle w:val="Odkaznapoznmkupodiarou"/>
          <w:rFonts w:cs="Times New Roman"/>
          <w:b/>
          <w:sz w:val="26"/>
          <w:szCs w:val="26"/>
        </w:rPr>
        <w:footnoteReference w:id="1"/>
      </w:r>
      <w:r w:rsidRPr="004679A0">
        <w:rPr>
          <w:rFonts w:cs="Times New Roman"/>
          <w:b/>
          <w:sz w:val="26"/>
          <w:szCs w:val="26"/>
        </w:rPr>
        <w:t xml:space="preserve"> </w:t>
      </w:r>
      <w:r w:rsidR="00872A15">
        <w:rPr>
          <w:rFonts w:cs="Times New Roman"/>
          <w:b/>
          <w:sz w:val="26"/>
          <w:szCs w:val="26"/>
        </w:rPr>
        <w:t xml:space="preserve">v pôsobnosti Ministerstva spravodlivosti SR </w:t>
      </w:r>
      <w:r w:rsidRPr="004679A0">
        <w:rPr>
          <w:rFonts w:cs="Times New Roman"/>
          <w:b/>
          <w:sz w:val="26"/>
          <w:szCs w:val="26"/>
        </w:rPr>
        <w:t>k postupu zadávania zákaziek s nízkou hodnotou</w:t>
      </w:r>
    </w:p>
    <w:p w14:paraId="03468881" w14:textId="77777777" w:rsidR="00337E88" w:rsidRDefault="00337E88" w:rsidP="00337E88">
      <w:pPr>
        <w:spacing w:after="0" w:line="240" w:lineRule="auto"/>
        <w:jc w:val="both"/>
        <w:rPr>
          <w:rFonts w:cs="Times New Roman"/>
        </w:rPr>
      </w:pPr>
    </w:p>
    <w:p w14:paraId="43EF70CA" w14:textId="750224EA" w:rsidR="00337E88" w:rsidRPr="004679A0" w:rsidRDefault="00337E88" w:rsidP="00337E88">
      <w:pPr>
        <w:spacing w:after="0" w:line="240" w:lineRule="auto"/>
        <w:jc w:val="both"/>
        <w:rPr>
          <w:rFonts w:cs="Times New Roman"/>
        </w:rPr>
      </w:pPr>
      <w:r w:rsidRPr="004679A0">
        <w:rPr>
          <w:rFonts w:cs="Times New Roman"/>
        </w:rPr>
        <w:t>Prijímateľ dotácie je verejný obstarávateľ podľa § 7 a osoba podľa § 8</w:t>
      </w:r>
      <w:r w:rsidR="00603595">
        <w:rPr>
          <w:rStyle w:val="Odkaznapoznmkupodiarou"/>
          <w:rFonts w:cs="Times New Roman"/>
        </w:rPr>
        <w:footnoteReference w:id="2"/>
      </w:r>
      <w:r w:rsidRPr="004679A0">
        <w:rPr>
          <w:rFonts w:cs="Times New Roman"/>
        </w:rPr>
        <w:t xml:space="preserve"> zákona </w:t>
      </w:r>
      <w:r w:rsidRPr="004679A0">
        <w:rPr>
          <w:rFonts w:cs="Times New Roman"/>
        </w:rPr>
        <w:br/>
      </w:r>
      <w:r w:rsidRPr="00B713B8">
        <w:t xml:space="preserve">č. 343/2015 Z. z. o verejnom obstarávaní a o zmene a doplnení niektorých zákonov v znení zákona č. 438/2015 Z. z. </w:t>
      </w:r>
      <w:r w:rsidRPr="004679A0">
        <w:rPr>
          <w:rFonts w:cs="Times New Roman"/>
        </w:rPr>
        <w:t xml:space="preserve">(ďalej </w:t>
      </w:r>
      <w:r>
        <w:rPr>
          <w:rFonts w:cs="Times New Roman"/>
        </w:rPr>
        <w:t>aj</w:t>
      </w:r>
      <w:r w:rsidRPr="004679A0">
        <w:rPr>
          <w:rFonts w:cs="Times New Roman"/>
        </w:rPr>
        <w:t xml:space="preserve">  „</w:t>
      </w:r>
      <w:r>
        <w:rPr>
          <w:rFonts w:cs="Times New Roman"/>
        </w:rPr>
        <w:t>ZVO</w:t>
      </w:r>
      <w:r w:rsidRPr="004679A0">
        <w:rPr>
          <w:rFonts w:cs="Times New Roman"/>
        </w:rPr>
        <w:t>“)</w:t>
      </w:r>
      <w:r>
        <w:rPr>
          <w:rFonts w:cs="Times New Roman"/>
        </w:rPr>
        <w:t>.</w:t>
      </w:r>
    </w:p>
    <w:p w14:paraId="53C6CA81" w14:textId="77777777" w:rsidR="00337E88" w:rsidRDefault="00337E88" w:rsidP="00337E88">
      <w:pPr>
        <w:spacing w:after="0" w:line="240" w:lineRule="auto"/>
        <w:jc w:val="both"/>
        <w:rPr>
          <w:rFonts w:cs="Times New Roman"/>
          <w:b/>
          <w:u w:val="single"/>
        </w:rPr>
      </w:pPr>
    </w:p>
    <w:p w14:paraId="0C538E88" w14:textId="77777777" w:rsidR="00337E88" w:rsidRPr="004679A0" w:rsidRDefault="00337E88" w:rsidP="00337E88">
      <w:pPr>
        <w:spacing w:after="0" w:line="240" w:lineRule="auto"/>
        <w:jc w:val="both"/>
        <w:rPr>
          <w:rFonts w:cs="Times New Roman"/>
          <w:b/>
        </w:rPr>
      </w:pPr>
      <w:r w:rsidRPr="004679A0">
        <w:rPr>
          <w:rFonts w:cs="Times New Roman"/>
          <w:b/>
          <w:u w:val="single"/>
        </w:rPr>
        <w:t>Verejný obstarávateľ podľa § 7</w:t>
      </w:r>
      <w:r>
        <w:rPr>
          <w:rFonts w:cs="Times New Roman"/>
          <w:b/>
          <w:u w:val="single"/>
        </w:rPr>
        <w:t xml:space="preserve"> ods. 1</w:t>
      </w:r>
      <w:r w:rsidRPr="004679A0">
        <w:rPr>
          <w:rFonts w:cs="Times New Roman"/>
          <w:b/>
          <w:u w:val="single"/>
        </w:rPr>
        <w:t xml:space="preserve"> </w:t>
      </w:r>
      <w:r>
        <w:rPr>
          <w:rFonts w:cs="Times New Roman"/>
          <w:b/>
          <w:u w:val="single"/>
        </w:rPr>
        <w:t>ZVO</w:t>
      </w:r>
      <w:r w:rsidRPr="004679A0">
        <w:rPr>
          <w:rFonts w:cs="Times New Roman"/>
          <w:b/>
          <w:u w:val="single"/>
        </w:rPr>
        <w:t xml:space="preserve">  je</w:t>
      </w:r>
      <w:r w:rsidRPr="004679A0">
        <w:rPr>
          <w:rFonts w:cs="Times New Roman"/>
          <w:b/>
        </w:rPr>
        <w:t>:</w:t>
      </w:r>
    </w:p>
    <w:p w14:paraId="7C8FBECF" w14:textId="77777777" w:rsidR="00337E88" w:rsidRPr="004679A0" w:rsidRDefault="00337E88" w:rsidP="00337E88">
      <w:pPr>
        <w:pStyle w:val="Odsekzoznamu"/>
        <w:numPr>
          <w:ilvl w:val="0"/>
          <w:numId w:val="1"/>
        </w:numPr>
        <w:spacing w:after="0" w:line="240" w:lineRule="auto"/>
        <w:jc w:val="both"/>
        <w:rPr>
          <w:rFonts w:cs="Times New Roman"/>
        </w:rPr>
      </w:pPr>
      <w:r w:rsidRPr="004679A0">
        <w:rPr>
          <w:rFonts w:cs="Times New Roman"/>
        </w:rPr>
        <w:t>Slovenská republika zastúpená svojimi orgánmi;</w:t>
      </w:r>
    </w:p>
    <w:p w14:paraId="31980F60" w14:textId="77777777" w:rsidR="00337E88" w:rsidRPr="004679A0" w:rsidRDefault="00337E88" w:rsidP="00337E88">
      <w:pPr>
        <w:pStyle w:val="Odsekzoznamu"/>
        <w:numPr>
          <w:ilvl w:val="0"/>
          <w:numId w:val="1"/>
        </w:numPr>
        <w:spacing w:after="0" w:line="240" w:lineRule="auto"/>
        <w:jc w:val="both"/>
        <w:rPr>
          <w:rFonts w:cs="Times New Roman"/>
        </w:rPr>
      </w:pPr>
      <w:r w:rsidRPr="004679A0">
        <w:rPr>
          <w:rFonts w:cs="Times New Roman"/>
        </w:rPr>
        <w:t>obec;</w:t>
      </w:r>
    </w:p>
    <w:p w14:paraId="3192993D" w14:textId="77777777" w:rsidR="00337E88" w:rsidRPr="004679A0" w:rsidRDefault="00337E88" w:rsidP="00337E88">
      <w:pPr>
        <w:pStyle w:val="Odsekzoznamu"/>
        <w:numPr>
          <w:ilvl w:val="0"/>
          <w:numId w:val="1"/>
        </w:numPr>
        <w:spacing w:after="0" w:line="240" w:lineRule="auto"/>
        <w:jc w:val="both"/>
        <w:rPr>
          <w:rFonts w:cs="Times New Roman"/>
        </w:rPr>
      </w:pPr>
      <w:r w:rsidRPr="004679A0">
        <w:rPr>
          <w:rFonts w:cs="Times New Roman"/>
        </w:rPr>
        <w:t>vyšší územný celok;</w:t>
      </w:r>
    </w:p>
    <w:p w14:paraId="600D77F3" w14:textId="77777777" w:rsidR="00337E88" w:rsidRPr="004679A0" w:rsidRDefault="00337E88" w:rsidP="00337E88">
      <w:pPr>
        <w:pStyle w:val="Odsekzoznamu"/>
        <w:numPr>
          <w:ilvl w:val="0"/>
          <w:numId w:val="1"/>
        </w:numPr>
        <w:spacing w:after="0" w:line="240" w:lineRule="auto"/>
        <w:jc w:val="both"/>
        <w:rPr>
          <w:rFonts w:cs="Times New Roman"/>
        </w:rPr>
      </w:pPr>
      <w:r w:rsidRPr="004679A0">
        <w:rPr>
          <w:rFonts w:cs="Times New Roman"/>
        </w:rPr>
        <w:t>právnická osoba, ktorá spĺňa požiadavky podľa odseku 2</w:t>
      </w:r>
      <w:r>
        <w:rPr>
          <w:rFonts w:cs="Times New Roman"/>
        </w:rPr>
        <w:t xml:space="preserve"> ZVO</w:t>
      </w:r>
      <w:r w:rsidRPr="004679A0">
        <w:rPr>
          <w:rFonts w:cs="Times New Roman"/>
        </w:rPr>
        <w:t>;</w:t>
      </w:r>
    </w:p>
    <w:p w14:paraId="7FBF875B" w14:textId="77777777" w:rsidR="00337E88" w:rsidRDefault="00337E88" w:rsidP="00337E88">
      <w:pPr>
        <w:pStyle w:val="Odsekzoznamu"/>
        <w:numPr>
          <w:ilvl w:val="0"/>
          <w:numId w:val="1"/>
        </w:numPr>
        <w:spacing w:after="0" w:line="240" w:lineRule="auto"/>
        <w:jc w:val="both"/>
        <w:rPr>
          <w:rFonts w:cs="Times New Roman"/>
        </w:rPr>
      </w:pPr>
      <w:r w:rsidRPr="004679A0">
        <w:rPr>
          <w:rFonts w:cs="Times New Roman"/>
        </w:rPr>
        <w:t xml:space="preserve">združenie právnických osôb, ktorého členmi sú výlučne verejní obstarávatelia uvedení v písmenách a) až d). </w:t>
      </w:r>
    </w:p>
    <w:p w14:paraId="71B8A557" w14:textId="77777777" w:rsidR="00337E88" w:rsidRDefault="00337E88" w:rsidP="00337E88">
      <w:pPr>
        <w:spacing w:after="0" w:line="240" w:lineRule="auto"/>
        <w:ind w:left="720"/>
        <w:jc w:val="both"/>
        <w:rPr>
          <w:rFonts w:cs="Times New Roman"/>
        </w:rPr>
      </w:pPr>
    </w:p>
    <w:p w14:paraId="53AC0167" w14:textId="77777777" w:rsidR="00337E88" w:rsidRDefault="00337E88" w:rsidP="00337E88">
      <w:pPr>
        <w:spacing w:after="0" w:line="240" w:lineRule="auto"/>
        <w:jc w:val="both"/>
        <w:rPr>
          <w:rFonts w:cs="Times New Roman"/>
        </w:rPr>
      </w:pPr>
      <w:r>
        <w:rPr>
          <w:rFonts w:cs="Times New Roman"/>
        </w:rPr>
        <w:t>Právnická osoba podľa písm. d)</w:t>
      </w:r>
      <w:r>
        <w:rPr>
          <w:rStyle w:val="Odkaznapoznmkupodiarou"/>
          <w:rFonts w:cs="Times New Roman"/>
        </w:rPr>
        <w:footnoteReference w:id="3"/>
      </w:r>
      <w:r>
        <w:rPr>
          <w:rFonts w:cs="Times New Roman"/>
        </w:rPr>
        <w:t xml:space="preserve"> vyššie je osoba založená  alebo zriadená na osobitný účel plnenia potrieb všeobecného záujmu, ktoré nemajú priemyselný charakter alebo obchodný charakter, a </w:t>
      </w:r>
    </w:p>
    <w:p w14:paraId="08BE9D92" w14:textId="77777777" w:rsidR="00337E88" w:rsidRDefault="00337E88" w:rsidP="00337E88">
      <w:pPr>
        <w:spacing w:after="0" w:line="240" w:lineRule="auto"/>
        <w:jc w:val="both"/>
        <w:rPr>
          <w:rFonts w:cs="Times New Roman"/>
        </w:rPr>
      </w:pPr>
      <w:r>
        <w:rPr>
          <w:rFonts w:cs="Times New Roman"/>
        </w:rPr>
        <w:t>a) je úplne alebo z väčšej časti financovaná verejným obstarávateľom podľa odseku 1 písm. a) až d)</w:t>
      </w:r>
    </w:p>
    <w:p w14:paraId="13AF92A7" w14:textId="77777777" w:rsidR="00337E88" w:rsidRDefault="00337E88" w:rsidP="00337E88">
      <w:pPr>
        <w:spacing w:after="0" w:line="240" w:lineRule="auto"/>
        <w:jc w:val="both"/>
        <w:rPr>
          <w:rFonts w:cs="Times New Roman"/>
        </w:rPr>
      </w:pPr>
      <w:r>
        <w:rPr>
          <w:rFonts w:cs="Times New Roman"/>
        </w:rPr>
        <w:t>b) je kontrolovaná verejným obstarávateľom podľa odseku 1 písm. a) až d) alebo</w:t>
      </w:r>
    </w:p>
    <w:p w14:paraId="159BB35F" w14:textId="77777777" w:rsidR="00337E88" w:rsidRPr="00A12B69" w:rsidRDefault="00337E88" w:rsidP="00337E88">
      <w:pPr>
        <w:spacing w:after="0" w:line="240" w:lineRule="auto"/>
        <w:jc w:val="both"/>
        <w:rPr>
          <w:rFonts w:cs="Times New Roman"/>
        </w:rPr>
      </w:pPr>
      <w:r>
        <w:rPr>
          <w:rFonts w:cs="Times New Roman"/>
        </w:rPr>
        <w:t xml:space="preserve">c) verejný obstarávateľ podľa odseku 1 písm.  a) až d) vymenúva alebo volí viac ako polovicu členov jej riadiaceho orgánu alebo kontrolného orgánu. </w:t>
      </w:r>
    </w:p>
    <w:p w14:paraId="113D01C8" w14:textId="77777777" w:rsidR="00337E88" w:rsidRDefault="00337E88" w:rsidP="00337E88">
      <w:pPr>
        <w:spacing w:after="0" w:line="240" w:lineRule="auto"/>
        <w:jc w:val="both"/>
        <w:rPr>
          <w:rFonts w:cs="Times New Roman"/>
          <w:b/>
          <w:bCs/>
        </w:rPr>
      </w:pPr>
    </w:p>
    <w:p w14:paraId="6C7A06F5" w14:textId="77777777" w:rsidR="00337E88" w:rsidRPr="00741002" w:rsidRDefault="00337E88" w:rsidP="00337E88">
      <w:pPr>
        <w:spacing w:after="0" w:line="240" w:lineRule="auto"/>
        <w:jc w:val="center"/>
        <w:rPr>
          <w:rFonts w:cs="Times New Roman"/>
          <w:b/>
          <w:sz w:val="26"/>
          <w:szCs w:val="26"/>
        </w:rPr>
      </w:pPr>
      <w:r w:rsidRPr="00741002">
        <w:rPr>
          <w:rFonts w:cs="Times New Roman"/>
          <w:b/>
          <w:bCs/>
          <w:sz w:val="26"/>
          <w:szCs w:val="26"/>
        </w:rPr>
        <w:t>Finančné limity</w:t>
      </w:r>
    </w:p>
    <w:p w14:paraId="2069D2C7" w14:textId="77777777" w:rsidR="00337E88" w:rsidRPr="004679A0" w:rsidRDefault="00337E88" w:rsidP="00337E88">
      <w:pPr>
        <w:spacing w:after="0" w:line="240" w:lineRule="auto"/>
        <w:jc w:val="both"/>
        <w:rPr>
          <w:rFonts w:cs="Times New Roman"/>
          <w:b/>
        </w:rPr>
      </w:pPr>
    </w:p>
    <w:p w14:paraId="16C7D3D1" w14:textId="77777777" w:rsidR="00337E88" w:rsidRPr="004679A0" w:rsidRDefault="00337E88" w:rsidP="00337E88">
      <w:pPr>
        <w:spacing w:after="0" w:line="240" w:lineRule="auto"/>
        <w:jc w:val="both"/>
        <w:rPr>
          <w:rFonts w:cs="Times New Roman"/>
          <w:b/>
        </w:rPr>
      </w:pPr>
      <w:r w:rsidRPr="004679A0">
        <w:rPr>
          <w:rFonts w:cs="Times New Roman"/>
          <w:b/>
        </w:rPr>
        <w:t>Verejný obstarávateľ</w:t>
      </w:r>
    </w:p>
    <w:tbl>
      <w:tblPr>
        <w:tblW w:w="8020" w:type="dxa"/>
        <w:tblCellMar>
          <w:left w:w="70" w:type="dxa"/>
          <w:right w:w="70" w:type="dxa"/>
        </w:tblCellMar>
        <w:tblLook w:val="04A0" w:firstRow="1" w:lastRow="0" w:firstColumn="1" w:lastColumn="0" w:noHBand="0" w:noVBand="1"/>
      </w:tblPr>
      <w:tblGrid>
        <w:gridCol w:w="4540"/>
        <w:gridCol w:w="2072"/>
        <w:gridCol w:w="1408"/>
      </w:tblGrid>
      <w:tr w:rsidR="00337E88" w:rsidRPr="00741002" w14:paraId="5CF075A5" w14:textId="77777777" w:rsidTr="007A1654">
        <w:trPr>
          <w:trHeight w:val="300"/>
        </w:trPr>
        <w:tc>
          <w:tcPr>
            <w:tcW w:w="8020" w:type="dxa"/>
            <w:gridSpan w:val="3"/>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14:paraId="0B15C342"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 xml:space="preserve">Zákazka s nízkou hodnotou (verejný obstarávateľ § 7 ZVO) </w:t>
            </w:r>
          </w:p>
        </w:tc>
      </w:tr>
      <w:tr w:rsidR="00337E88" w:rsidRPr="00741002" w14:paraId="571A9F74" w14:textId="77777777" w:rsidTr="007A1654">
        <w:trPr>
          <w:trHeight w:val="450"/>
        </w:trPr>
        <w:tc>
          <w:tcPr>
            <w:tcW w:w="8020" w:type="dxa"/>
            <w:gridSpan w:val="3"/>
            <w:vMerge/>
            <w:tcBorders>
              <w:top w:val="single" w:sz="4" w:space="0" w:color="auto"/>
              <w:left w:val="single" w:sz="4" w:space="0" w:color="auto"/>
              <w:bottom w:val="single" w:sz="4" w:space="0" w:color="auto"/>
              <w:right w:val="single" w:sz="4" w:space="0" w:color="auto"/>
            </w:tcBorders>
            <w:vAlign w:val="center"/>
            <w:hideMark/>
          </w:tcPr>
          <w:p w14:paraId="0FDE1D67" w14:textId="77777777" w:rsidR="00337E88" w:rsidRPr="00741002" w:rsidRDefault="00337E88" w:rsidP="007A1654">
            <w:pPr>
              <w:spacing w:after="0" w:line="240" w:lineRule="auto"/>
              <w:rPr>
                <w:rFonts w:ascii="Calibri" w:eastAsia="Times New Roman" w:hAnsi="Calibri" w:cs="Times New Roman"/>
                <w:color w:val="000000"/>
                <w:lang w:eastAsia="sk-SK"/>
              </w:rPr>
            </w:pPr>
          </w:p>
        </w:tc>
      </w:tr>
      <w:tr w:rsidR="00337E88" w:rsidRPr="00741002" w14:paraId="21DFEAD4" w14:textId="77777777" w:rsidTr="007A1654">
        <w:trPr>
          <w:trHeight w:val="300"/>
        </w:trPr>
        <w:tc>
          <w:tcPr>
            <w:tcW w:w="8020" w:type="dxa"/>
            <w:gridSpan w:val="3"/>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3641755"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BEŽNE DOSTUPNÉ NA TRHU</w:t>
            </w:r>
          </w:p>
        </w:tc>
      </w:tr>
      <w:tr w:rsidR="00337E88" w:rsidRPr="00741002" w14:paraId="539C47F8" w14:textId="77777777" w:rsidTr="007A1654">
        <w:trPr>
          <w:trHeight w:val="300"/>
        </w:trPr>
        <w:tc>
          <w:tcPr>
            <w:tcW w:w="4540" w:type="dxa"/>
            <w:tcBorders>
              <w:top w:val="nil"/>
              <w:left w:val="single" w:sz="4" w:space="0" w:color="auto"/>
              <w:bottom w:val="single" w:sz="4" w:space="0" w:color="auto"/>
              <w:right w:val="single" w:sz="4" w:space="0" w:color="auto"/>
            </w:tcBorders>
            <w:shd w:val="clear" w:color="000000" w:fill="CCFFFF"/>
            <w:noWrap/>
            <w:vAlign w:val="bottom"/>
            <w:hideMark/>
          </w:tcPr>
          <w:p w14:paraId="26407D6A"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 </w:t>
            </w:r>
          </w:p>
        </w:tc>
        <w:tc>
          <w:tcPr>
            <w:tcW w:w="2072" w:type="dxa"/>
            <w:tcBorders>
              <w:top w:val="nil"/>
              <w:left w:val="nil"/>
              <w:bottom w:val="single" w:sz="4" w:space="0" w:color="auto"/>
              <w:right w:val="single" w:sz="4" w:space="0" w:color="auto"/>
            </w:tcBorders>
            <w:shd w:val="clear" w:color="000000" w:fill="CCFFFF"/>
            <w:noWrap/>
            <w:vAlign w:val="bottom"/>
            <w:hideMark/>
          </w:tcPr>
          <w:p w14:paraId="13182068"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PHZ</w:t>
            </w:r>
          </w:p>
        </w:tc>
        <w:tc>
          <w:tcPr>
            <w:tcW w:w="1408" w:type="dxa"/>
            <w:tcBorders>
              <w:top w:val="nil"/>
              <w:left w:val="nil"/>
              <w:bottom w:val="single" w:sz="4" w:space="0" w:color="auto"/>
              <w:right w:val="single" w:sz="4" w:space="0" w:color="auto"/>
            </w:tcBorders>
            <w:shd w:val="clear" w:color="000000" w:fill="CCFFFF"/>
            <w:noWrap/>
            <w:vAlign w:val="bottom"/>
            <w:hideMark/>
          </w:tcPr>
          <w:p w14:paraId="1F9FE18B"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Postup</w:t>
            </w:r>
          </w:p>
        </w:tc>
      </w:tr>
      <w:tr w:rsidR="00337E88" w:rsidRPr="00741002" w14:paraId="3F6A73BE" w14:textId="77777777" w:rsidTr="007A1654">
        <w:trPr>
          <w:trHeight w:val="300"/>
        </w:trPr>
        <w:tc>
          <w:tcPr>
            <w:tcW w:w="4540" w:type="dxa"/>
            <w:tcBorders>
              <w:top w:val="nil"/>
              <w:left w:val="single" w:sz="4" w:space="0" w:color="auto"/>
              <w:bottom w:val="single" w:sz="4" w:space="0" w:color="auto"/>
              <w:right w:val="single" w:sz="4" w:space="0" w:color="auto"/>
            </w:tcBorders>
            <w:shd w:val="clear" w:color="000000" w:fill="CCFFFF"/>
            <w:noWrap/>
            <w:vAlign w:val="bottom"/>
            <w:hideMark/>
          </w:tcPr>
          <w:p w14:paraId="2D81D0F5" w14:textId="77777777" w:rsidR="00337E88" w:rsidRPr="00741002" w:rsidRDefault="00337E88" w:rsidP="007A1654">
            <w:pPr>
              <w:spacing w:after="0" w:line="240" w:lineRule="auto"/>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Tovar (okrem potravín)</w:t>
            </w:r>
          </w:p>
        </w:tc>
        <w:tc>
          <w:tcPr>
            <w:tcW w:w="2072" w:type="dxa"/>
            <w:vMerge w:val="restart"/>
            <w:tcBorders>
              <w:top w:val="nil"/>
              <w:left w:val="single" w:sz="4" w:space="0" w:color="auto"/>
              <w:bottom w:val="single" w:sz="4" w:space="0" w:color="auto"/>
              <w:right w:val="single" w:sz="4" w:space="0" w:color="auto"/>
            </w:tcBorders>
            <w:shd w:val="clear" w:color="000000" w:fill="CCFFFF"/>
            <w:noWrap/>
            <w:vAlign w:val="center"/>
            <w:hideMark/>
          </w:tcPr>
          <w:p w14:paraId="683A1501"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&lt; 5 000 €</w:t>
            </w:r>
          </w:p>
        </w:tc>
        <w:tc>
          <w:tcPr>
            <w:tcW w:w="1408" w:type="dxa"/>
            <w:vMerge w:val="restart"/>
            <w:tcBorders>
              <w:top w:val="nil"/>
              <w:left w:val="single" w:sz="4" w:space="0" w:color="auto"/>
              <w:bottom w:val="single" w:sz="4" w:space="0" w:color="auto"/>
              <w:right w:val="single" w:sz="4" w:space="0" w:color="auto"/>
            </w:tcBorders>
            <w:shd w:val="clear" w:color="000000" w:fill="CCFFFF"/>
            <w:noWrap/>
            <w:vAlign w:val="center"/>
            <w:hideMark/>
          </w:tcPr>
          <w:p w14:paraId="1744A494"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 117</w:t>
            </w:r>
          </w:p>
        </w:tc>
      </w:tr>
      <w:tr w:rsidR="00337E88" w:rsidRPr="00741002" w14:paraId="4D9C04CE" w14:textId="77777777" w:rsidTr="007A1654">
        <w:trPr>
          <w:trHeight w:val="300"/>
        </w:trPr>
        <w:tc>
          <w:tcPr>
            <w:tcW w:w="4540" w:type="dxa"/>
            <w:tcBorders>
              <w:top w:val="nil"/>
              <w:left w:val="single" w:sz="4" w:space="0" w:color="auto"/>
              <w:bottom w:val="single" w:sz="4" w:space="0" w:color="auto"/>
              <w:right w:val="single" w:sz="4" w:space="0" w:color="auto"/>
            </w:tcBorders>
            <w:shd w:val="clear" w:color="000000" w:fill="CCFFFF"/>
            <w:noWrap/>
            <w:vAlign w:val="bottom"/>
            <w:hideMark/>
          </w:tcPr>
          <w:p w14:paraId="71E71FC7" w14:textId="77777777" w:rsidR="00337E88" w:rsidRPr="00741002" w:rsidRDefault="00337E88" w:rsidP="007A1654">
            <w:pPr>
              <w:spacing w:after="0" w:line="240" w:lineRule="auto"/>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Služba</w:t>
            </w:r>
          </w:p>
        </w:tc>
        <w:tc>
          <w:tcPr>
            <w:tcW w:w="2072" w:type="dxa"/>
            <w:vMerge/>
            <w:tcBorders>
              <w:top w:val="nil"/>
              <w:left w:val="single" w:sz="4" w:space="0" w:color="auto"/>
              <w:bottom w:val="single" w:sz="4" w:space="0" w:color="auto"/>
              <w:right w:val="single" w:sz="4" w:space="0" w:color="auto"/>
            </w:tcBorders>
            <w:vAlign w:val="center"/>
            <w:hideMark/>
          </w:tcPr>
          <w:p w14:paraId="4ABB1ABD" w14:textId="77777777" w:rsidR="00337E88" w:rsidRPr="00741002" w:rsidRDefault="00337E88" w:rsidP="007A1654">
            <w:pPr>
              <w:spacing w:after="0" w:line="240" w:lineRule="auto"/>
              <w:rPr>
                <w:rFonts w:ascii="Calibri" w:eastAsia="Times New Roman" w:hAnsi="Calibri" w:cs="Times New Roman"/>
                <w:color w:val="000000"/>
                <w:lang w:eastAsia="sk-SK"/>
              </w:rPr>
            </w:pPr>
          </w:p>
        </w:tc>
        <w:tc>
          <w:tcPr>
            <w:tcW w:w="1408" w:type="dxa"/>
            <w:vMerge/>
            <w:tcBorders>
              <w:top w:val="nil"/>
              <w:left w:val="single" w:sz="4" w:space="0" w:color="auto"/>
              <w:bottom w:val="single" w:sz="4" w:space="0" w:color="auto"/>
              <w:right w:val="single" w:sz="4" w:space="0" w:color="auto"/>
            </w:tcBorders>
            <w:vAlign w:val="center"/>
            <w:hideMark/>
          </w:tcPr>
          <w:p w14:paraId="06FDB1D6" w14:textId="77777777" w:rsidR="00337E88" w:rsidRPr="00741002" w:rsidRDefault="00337E88" w:rsidP="007A1654">
            <w:pPr>
              <w:spacing w:after="0" w:line="240" w:lineRule="auto"/>
              <w:rPr>
                <w:rFonts w:ascii="Calibri" w:eastAsia="Times New Roman" w:hAnsi="Calibri" w:cs="Times New Roman"/>
                <w:color w:val="000000"/>
                <w:lang w:eastAsia="sk-SK"/>
              </w:rPr>
            </w:pPr>
          </w:p>
        </w:tc>
      </w:tr>
      <w:tr w:rsidR="00337E88" w:rsidRPr="00741002" w14:paraId="48A2DF1C" w14:textId="77777777" w:rsidTr="007A1654">
        <w:trPr>
          <w:trHeight w:val="300"/>
        </w:trPr>
        <w:tc>
          <w:tcPr>
            <w:tcW w:w="4540" w:type="dxa"/>
            <w:tcBorders>
              <w:top w:val="nil"/>
              <w:left w:val="single" w:sz="4" w:space="0" w:color="auto"/>
              <w:bottom w:val="single" w:sz="4" w:space="0" w:color="auto"/>
              <w:right w:val="single" w:sz="4" w:space="0" w:color="auto"/>
            </w:tcBorders>
            <w:shd w:val="clear" w:color="000000" w:fill="CCFFFF"/>
            <w:noWrap/>
            <w:vAlign w:val="bottom"/>
            <w:hideMark/>
          </w:tcPr>
          <w:p w14:paraId="75713729" w14:textId="77777777" w:rsidR="00337E88" w:rsidRPr="00741002" w:rsidRDefault="00337E88" w:rsidP="007A1654">
            <w:pPr>
              <w:spacing w:after="0" w:line="240" w:lineRule="auto"/>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Stavebné práce</w:t>
            </w:r>
          </w:p>
        </w:tc>
        <w:tc>
          <w:tcPr>
            <w:tcW w:w="2072" w:type="dxa"/>
            <w:vMerge/>
            <w:tcBorders>
              <w:top w:val="nil"/>
              <w:left w:val="single" w:sz="4" w:space="0" w:color="auto"/>
              <w:bottom w:val="single" w:sz="4" w:space="0" w:color="auto"/>
              <w:right w:val="single" w:sz="4" w:space="0" w:color="auto"/>
            </w:tcBorders>
            <w:vAlign w:val="center"/>
            <w:hideMark/>
          </w:tcPr>
          <w:p w14:paraId="135E286B" w14:textId="77777777" w:rsidR="00337E88" w:rsidRPr="00741002" w:rsidRDefault="00337E88" w:rsidP="007A1654">
            <w:pPr>
              <w:spacing w:after="0" w:line="240" w:lineRule="auto"/>
              <w:rPr>
                <w:rFonts w:ascii="Calibri" w:eastAsia="Times New Roman" w:hAnsi="Calibri" w:cs="Times New Roman"/>
                <w:color w:val="000000"/>
                <w:lang w:eastAsia="sk-SK"/>
              </w:rPr>
            </w:pPr>
          </w:p>
        </w:tc>
        <w:tc>
          <w:tcPr>
            <w:tcW w:w="1408" w:type="dxa"/>
            <w:vMerge/>
            <w:tcBorders>
              <w:top w:val="nil"/>
              <w:left w:val="single" w:sz="4" w:space="0" w:color="auto"/>
              <w:bottom w:val="single" w:sz="4" w:space="0" w:color="auto"/>
              <w:right w:val="single" w:sz="4" w:space="0" w:color="auto"/>
            </w:tcBorders>
            <w:vAlign w:val="center"/>
            <w:hideMark/>
          </w:tcPr>
          <w:p w14:paraId="1E41428D" w14:textId="77777777" w:rsidR="00337E88" w:rsidRPr="00741002" w:rsidRDefault="00337E88" w:rsidP="007A1654">
            <w:pPr>
              <w:spacing w:after="0" w:line="240" w:lineRule="auto"/>
              <w:rPr>
                <w:rFonts w:ascii="Calibri" w:eastAsia="Times New Roman" w:hAnsi="Calibri" w:cs="Times New Roman"/>
                <w:color w:val="000000"/>
                <w:lang w:eastAsia="sk-SK"/>
              </w:rPr>
            </w:pPr>
          </w:p>
        </w:tc>
      </w:tr>
      <w:tr w:rsidR="00337E88" w:rsidRPr="00741002" w14:paraId="1D0C9479" w14:textId="77777777" w:rsidTr="007A1654">
        <w:trPr>
          <w:trHeight w:val="300"/>
        </w:trPr>
        <w:tc>
          <w:tcPr>
            <w:tcW w:w="8020" w:type="dxa"/>
            <w:gridSpan w:val="3"/>
            <w:tcBorders>
              <w:top w:val="single" w:sz="4" w:space="0" w:color="auto"/>
              <w:left w:val="single" w:sz="4" w:space="0" w:color="auto"/>
              <w:bottom w:val="single" w:sz="4" w:space="0" w:color="auto"/>
              <w:right w:val="single" w:sz="4" w:space="0" w:color="auto"/>
            </w:tcBorders>
            <w:shd w:val="clear" w:color="000000" w:fill="FFCCCC"/>
            <w:noWrap/>
            <w:vAlign w:val="bottom"/>
            <w:hideMark/>
          </w:tcPr>
          <w:p w14:paraId="2B55FE61"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INÉ NEŽ BEŽNE DOSTUPNÉ NA TRHU</w:t>
            </w:r>
          </w:p>
        </w:tc>
      </w:tr>
      <w:tr w:rsidR="00337E88" w:rsidRPr="00741002" w14:paraId="5D6A098D" w14:textId="77777777" w:rsidTr="007A1654">
        <w:trPr>
          <w:trHeight w:val="300"/>
        </w:trPr>
        <w:tc>
          <w:tcPr>
            <w:tcW w:w="4540" w:type="dxa"/>
            <w:tcBorders>
              <w:top w:val="nil"/>
              <w:left w:val="single" w:sz="4" w:space="0" w:color="auto"/>
              <w:bottom w:val="single" w:sz="4" w:space="0" w:color="auto"/>
              <w:right w:val="single" w:sz="4" w:space="0" w:color="auto"/>
            </w:tcBorders>
            <w:shd w:val="clear" w:color="000000" w:fill="FFCCCC"/>
            <w:noWrap/>
            <w:vAlign w:val="bottom"/>
            <w:hideMark/>
          </w:tcPr>
          <w:p w14:paraId="06A8B982" w14:textId="77777777" w:rsidR="00337E88" w:rsidRPr="00741002" w:rsidRDefault="00337E88" w:rsidP="007A1654">
            <w:pPr>
              <w:spacing w:after="0" w:line="240" w:lineRule="auto"/>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Tovar (okrem potravín)</w:t>
            </w:r>
          </w:p>
        </w:tc>
        <w:tc>
          <w:tcPr>
            <w:tcW w:w="2072" w:type="dxa"/>
            <w:tcBorders>
              <w:top w:val="nil"/>
              <w:left w:val="nil"/>
              <w:bottom w:val="single" w:sz="4" w:space="0" w:color="auto"/>
              <w:right w:val="single" w:sz="4" w:space="0" w:color="auto"/>
            </w:tcBorders>
            <w:shd w:val="clear" w:color="000000" w:fill="FFCCCC"/>
            <w:noWrap/>
            <w:vAlign w:val="bottom"/>
            <w:hideMark/>
          </w:tcPr>
          <w:p w14:paraId="11E151A6"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&lt; 20 000 €</w:t>
            </w:r>
          </w:p>
        </w:tc>
        <w:tc>
          <w:tcPr>
            <w:tcW w:w="1408" w:type="dxa"/>
            <w:vMerge w:val="restart"/>
            <w:tcBorders>
              <w:top w:val="nil"/>
              <w:left w:val="single" w:sz="4" w:space="0" w:color="auto"/>
              <w:bottom w:val="single" w:sz="4" w:space="0" w:color="auto"/>
              <w:right w:val="single" w:sz="4" w:space="0" w:color="auto"/>
            </w:tcBorders>
            <w:shd w:val="clear" w:color="000000" w:fill="FFCCCC"/>
            <w:noWrap/>
            <w:vAlign w:val="bottom"/>
            <w:hideMark/>
          </w:tcPr>
          <w:p w14:paraId="0C06013C" w14:textId="77777777" w:rsidR="00337E88" w:rsidRPr="00741002" w:rsidRDefault="00337E88" w:rsidP="007A1654">
            <w:pPr>
              <w:spacing w:after="0" w:line="36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 117</w:t>
            </w:r>
          </w:p>
        </w:tc>
      </w:tr>
      <w:tr w:rsidR="00337E88" w:rsidRPr="00741002" w14:paraId="69D31F99" w14:textId="77777777" w:rsidTr="007A1654">
        <w:trPr>
          <w:trHeight w:val="300"/>
        </w:trPr>
        <w:tc>
          <w:tcPr>
            <w:tcW w:w="4540" w:type="dxa"/>
            <w:tcBorders>
              <w:top w:val="nil"/>
              <w:left w:val="single" w:sz="4" w:space="0" w:color="auto"/>
              <w:bottom w:val="single" w:sz="4" w:space="0" w:color="auto"/>
              <w:right w:val="single" w:sz="4" w:space="0" w:color="auto"/>
            </w:tcBorders>
            <w:shd w:val="clear" w:color="000000" w:fill="FFCCCC"/>
            <w:noWrap/>
            <w:vAlign w:val="bottom"/>
            <w:hideMark/>
          </w:tcPr>
          <w:p w14:paraId="47FD4D40" w14:textId="77777777" w:rsidR="00337E88" w:rsidRPr="00741002" w:rsidRDefault="00337E88" w:rsidP="007A1654">
            <w:pPr>
              <w:spacing w:after="0" w:line="240" w:lineRule="auto"/>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Služba</w:t>
            </w:r>
          </w:p>
        </w:tc>
        <w:tc>
          <w:tcPr>
            <w:tcW w:w="2072" w:type="dxa"/>
            <w:tcBorders>
              <w:top w:val="nil"/>
              <w:left w:val="nil"/>
              <w:bottom w:val="single" w:sz="4" w:space="0" w:color="auto"/>
              <w:right w:val="single" w:sz="4" w:space="0" w:color="auto"/>
            </w:tcBorders>
            <w:shd w:val="clear" w:color="000000" w:fill="FFCCCC"/>
            <w:noWrap/>
            <w:vAlign w:val="bottom"/>
            <w:hideMark/>
          </w:tcPr>
          <w:p w14:paraId="5B8960B9"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&lt; 70 000 €</w:t>
            </w:r>
          </w:p>
        </w:tc>
        <w:tc>
          <w:tcPr>
            <w:tcW w:w="1408" w:type="dxa"/>
            <w:vMerge/>
            <w:tcBorders>
              <w:top w:val="nil"/>
              <w:left w:val="single" w:sz="4" w:space="0" w:color="auto"/>
              <w:bottom w:val="single" w:sz="4" w:space="0" w:color="auto"/>
              <w:right w:val="single" w:sz="4" w:space="0" w:color="auto"/>
            </w:tcBorders>
            <w:vAlign w:val="center"/>
            <w:hideMark/>
          </w:tcPr>
          <w:p w14:paraId="40507631" w14:textId="77777777" w:rsidR="00337E88" w:rsidRPr="00741002" w:rsidRDefault="00337E88" w:rsidP="007A1654">
            <w:pPr>
              <w:spacing w:after="0" w:line="240" w:lineRule="auto"/>
              <w:rPr>
                <w:rFonts w:ascii="Calibri" w:eastAsia="Times New Roman" w:hAnsi="Calibri" w:cs="Times New Roman"/>
                <w:color w:val="000000"/>
                <w:lang w:eastAsia="sk-SK"/>
              </w:rPr>
            </w:pPr>
          </w:p>
        </w:tc>
      </w:tr>
    </w:tbl>
    <w:p w14:paraId="63701CB4" w14:textId="77777777" w:rsidR="00337E88" w:rsidRDefault="00337E88" w:rsidP="00337E88">
      <w:pPr>
        <w:spacing w:after="0" w:line="240" w:lineRule="auto"/>
        <w:jc w:val="both"/>
        <w:rPr>
          <w:rFonts w:cs="Times New Roman"/>
          <w:b/>
        </w:rPr>
      </w:pPr>
    </w:p>
    <w:tbl>
      <w:tblPr>
        <w:tblW w:w="8020" w:type="dxa"/>
        <w:tblCellMar>
          <w:left w:w="70" w:type="dxa"/>
          <w:right w:w="70" w:type="dxa"/>
        </w:tblCellMar>
        <w:tblLook w:val="04A0" w:firstRow="1" w:lastRow="0" w:firstColumn="1" w:lastColumn="0" w:noHBand="0" w:noVBand="1"/>
      </w:tblPr>
      <w:tblGrid>
        <w:gridCol w:w="5775"/>
        <w:gridCol w:w="1507"/>
        <w:gridCol w:w="738"/>
      </w:tblGrid>
      <w:tr w:rsidR="00337E88" w:rsidRPr="00741002" w14:paraId="1E2F64FF" w14:textId="77777777" w:rsidTr="007A1654">
        <w:trPr>
          <w:trHeight w:val="300"/>
        </w:trPr>
        <w:tc>
          <w:tcPr>
            <w:tcW w:w="8020" w:type="dxa"/>
            <w:gridSpan w:val="3"/>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14:paraId="5F0A0359"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 xml:space="preserve">Zákazka s nízkou hodnotou (verejný obstarávateľ § 7 ZVO) </w:t>
            </w:r>
          </w:p>
        </w:tc>
      </w:tr>
      <w:tr w:rsidR="00337E88" w:rsidRPr="00741002" w14:paraId="57CB8AE7" w14:textId="77777777" w:rsidTr="007A1654">
        <w:trPr>
          <w:trHeight w:val="450"/>
        </w:trPr>
        <w:tc>
          <w:tcPr>
            <w:tcW w:w="8020" w:type="dxa"/>
            <w:gridSpan w:val="3"/>
            <w:vMerge/>
            <w:tcBorders>
              <w:top w:val="single" w:sz="4" w:space="0" w:color="auto"/>
              <w:left w:val="single" w:sz="4" w:space="0" w:color="auto"/>
              <w:bottom w:val="single" w:sz="4" w:space="0" w:color="auto"/>
              <w:right w:val="single" w:sz="4" w:space="0" w:color="auto"/>
            </w:tcBorders>
            <w:vAlign w:val="center"/>
            <w:hideMark/>
          </w:tcPr>
          <w:p w14:paraId="1B424130" w14:textId="77777777" w:rsidR="00337E88" w:rsidRPr="00741002" w:rsidRDefault="00337E88" w:rsidP="007A1654">
            <w:pPr>
              <w:spacing w:after="0" w:line="240" w:lineRule="auto"/>
              <w:rPr>
                <w:rFonts w:ascii="Calibri" w:eastAsia="Times New Roman" w:hAnsi="Calibri" w:cs="Times New Roman"/>
                <w:color w:val="000000"/>
                <w:lang w:eastAsia="sk-SK"/>
              </w:rPr>
            </w:pPr>
          </w:p>
        </w:tc>
      </w:tr>
      <w:tr w:rsidR="00337E88" w:rsidRPr="00741002" w14:paraId="6C637904" w14:textId="77777777" w:rsidTr="007A1654">
        <w:trPr>
          <w:trHeight w:val="300"/>
        </w:trPr>
        <w:tc>
          <w:tcPr>
            <w:tcW w:w="5775" w:type="dxa"/>
            <w:tcBorders>
              <w:top w:val="nil"/>
              <w:left w:val="single" w:sz="4" w:space="0" w:color="auto"/>
              <w:bottom w:val="single" w:sz="4" w:space="0" w:color="auto"/>
              <w:right w:val="single" w:sz="4" w:space="0" w:color="auto"/>
            </w:tcBorders>
            <w:shd w:val="clear" w:color="auto" w:fill="auto"/>
            <w:noWrap/>
            <w:vAlign w:val="bottom"/>
            <w:hideMark/>
          </w:tcPr>
          <w:p w14:paraId="369CB029" w14:textId="77777777" w:rsidR="00337E88" w:rsidRPr="00741002" w:rsidRDefault="00337E88" w:rsidP="007A1654">
            <w:pPr>
              <w:spacing w:after="0" w:line="240" w:lineRule="auto"/>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Potraviny</w:t>
            </w:r>
          </w:p>
        </w:tc>
        <w:tc>
          <w:tcPr>
            <w:tcW w:w="1507" w:type="dxa"/>
            <w:tcBorders>
              <w:top w:val="nil"/>
              <w:left w:val="nil"/>
              <w:bottom w:val="single" w:sz="4" w:space="0" w:color="auto"/>
              <w:right w:val="single" w:sz="4" w:space="0" w:color="auto"/>
            </w:tcBorders>
            <w:shd w:val="clear" w:color="auto" w:fill="auto"/>
            <w:noWrap/>
            <w:vAlign w:val="bottom"/>
            <w:hideMark/>
          </w:tcPr>
          <w:p w14:paraId="341EF27B"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&lt; 40 000 €</w:t>
            </w:r>
          </w:p>
        </w:tc>
        <w:tc>
          <w:tcPr>
            <w:tcW w:w="738" w:type="dxa"/>
            <w:tcBorders>
              <w:top w:val="nil"/>
              <w:left w:val="nil"/>
              <w:bottom w:val="single" w:sz="4" w:space="0" w:color="auto"/>
              <w:right w:val="single" w:sz="4" w:space="0" w:color="auto"/>
            </w:tcBorders>
            <w:shd w:val="clear" w:color="auto" w:fill="auto"/>
            <w:noWrap/>
            <w:vAlign w:val="bottom"/>
            <w:hideMark/>
          </w:tcPr>
          <w:p w14:paraId="22492D81" w14:textId="77777777" w:rsidR="00337E88" w:rsidRPr="00741002" w:rsidRDefault="00337E88" w:rsidP="007A1654">
            <w:pPr>
              <w:spacing w:after="0" w:line="240" w:lineRule="auto"/>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 117</w:t>
            </w:r>
          </w:p>
        </w:tc>
      </w:tr>
      <w:tr w:rsidR="00337E88" w:rsidRPr="00741002" w14:paraId="2317741C" w14:textId="77777777" w:rsidTr="007A1654">
        <w:trPr>
          <w:trHeight w:val="82"/>
        </w:trPr>
        <w:tc>
          <w:tcPr>
            <w:tcW w:w="5775" w:type="dxa"/>
            <w:tcBorders>
              <w:top w:val="nil"/>
              <w:left w:val="single" w:sz="4" w:space="0" w:color="auto"/>
              <w:bottom w:val="single" w:sz="4" w:space="0" w:color="auto"/>
              <w:right w:val="single" w:sz="4" w:space="0" w:color="auto"/>
            </w:tcBorders>
            <w:shd w:val="clear" w:color="000000" w:fill="FFFFCC"/>
            <w:noWrap/>
            <w:vAlign w:val="bottom"/>
            <w:hideMark/>
          </w:tcPr>
          <w:p w14:paraId="3F266F69" w14:textId="77777777" w:rsidR="00337E88" w:rsidRPr="00741002" w:rsidRDefault="00337E88" w:rsidP="007A1654">
            <w:pPr>
              <w:spacing w:after="0" w:line="240" w:lineRule="auto"/>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 </w:t>
            </w:r>
          </w:p>
        </w:tc>
        <w:tc>
          <w:tcPr>
            <w:tcW w:w="1507" w:type="dxa"/>
            <w:tcBorders>
              <w:top w:val="nil"/>
              <w:left w:val="nil"/>
              <w:bottom w:val="single" w:sz="4" w:space="0" w:color="auto"/>
              <w:right w:val="single" w:sz="4" w:space="0" w:color="auto"/>
            </w:tcBorders>
            <w:shd w:val="clear" w:color="000000" w:fill="FFFFCC"/>
            <w:noWrap/>
            <w:vAlign w:val="bottom"/>
            <w:hideMark/>
          </w:tcPr>
          <w:p w14:paraId="408CEAC8" w14:textId="77777777" w:rsidR="00337E88" w:rsidRPr="00741002" w:rsidRDefault="00337E88" w:rsidP="007A1654">
            <w:pPr>
              <w:spacing w:after="0" w:line="240" w:lineRule="auto"/>
              <w:jc w:val="center"/>
              <w:rPr>
                <w:rFonts w:ascii="Calibri" w:eastAsia="Times New Roman" w:hAnsi="Calibri" w:cs="Times New Roman"/>
                <w:color w:val="000000"/>
                <w:lang w:eastAsia="sk-SK"/>
              </w:rPr>
            </w:pPr>
          </w:p>
        </w:tc>
        <w:tc>
          <w:tcPr>
            <w:tcW w:w="738" w:type="dxa"/>
            <w:tcBorders>
              <w:top w:val="nil"/>
              <w:left w:val="nil"/>
              <w:bottom w:val="single" w:sz="4" w:space="0" w:color="auto"/>
              <w:right w:val="single" w:sz="4" w:space="0" w:color="auto"/>
            </w:tcBorders>
            <w:shd w:val="clear" w:color="000000" w:fill="FFFFCC"/>
            <w:noWrap/>
            <w:vAlign w:val="bottom"/>
            <w:hideMark/>
          </w:tcPr>
          <w:p w14:paraId="7917DA1D" w14:textId="77777777" w:rsidR="00337E88" w:rsidRPr="00741002" w:rsidRDefault="00337E88" w:rsidP="007A1654">
            <w:pPr>
              <w:spacing w:after="0" w:line="240" w:lineRule="auto"/>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 </w:t>
            </w:r>
          </w:p>
        </w:tc>
      </w:tr>
      <w:tr w:rsidR="00337E88" w:rsidRPr="00741002" w14:paraId="5F0CDCC3" w14:textId="77777777" w:rsidTr="007A1654">
        <w:trPr>
          <w:trHeight w:val="600"/>
        </w:trPr>
        <w:tc>
          <w:tcPr>
            <w:tcW w:w="5775" w:type="dxa"/>
            <w:tcBorders>
              <w:top w:val="nil"/>
              <w:left w:val="single" w:sz="4" w:space="0" w:color="auto"/>
              <w:bottom w:val="single" w:sz="4" w:space="0" w:color="auto"/>
              <w:right w:val="single" w:sz="4" w:space="0" w:color="auto"/>
            </w:tcBorders>
            <w:shd w:val="clear" w:color="auto" w:fill="auto"/>
            <w:vAlign w:val="bottom"/>
            <w:hideMark/>
          </w:tcPr>
          <w:p w14:paraId="55CE2D76" w14:textId="77777777" w:rsidR="00337E88" w:rsidRPr="00741002" w:rsidRDefault="00337E88" w:rsidP="007A1654">
            <w:pPr>
              <w:spacing w:after="0" w:line="360" w:lineRule="auto"/>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 xml:space="preserve">Soc. a iné </w:t>
            </w:r>
            <w:proofErr w:type="spellStart"/>
            <w:r w:rsidRPr="00741002">
              <w:rPr>
                <w:rFonts w:ascii="Calibri" w:eastAsia="Times New Roman" w:hAnsi="Calibri" w:cs="Times New Roman"/>
                <w:color w:val="000000"/>
                <w:lang w:eastAsia="sk-SK"/>
              </w:rPr>
              <w:t>osobit</w:t>
            </w:r>
            <w:proofErr w:type="spellEnd"/>
            <w:r w:rsidRPr="00741002">
              <w:rPr>
                <w:rFonts w:ascii="Calibri" w:eastAsia="Times New Roman" w:hAnsi="Calibri" w:cs="Times New Roman"/>
                <w:color w:val="000000"/>
                <w:lang w:eastAsia="sk-SK"/>
              </w:rPr>
              <w:t>. Služby (príloha č. 1 k ZVO)</w:t>
            </w:r>
          </w:p>
        </w:tc>
        <w:tc>
          <w:tcPr>
            <w:tcW w:w="1507" w:type="dxa"/>
            <w:tcBorders>
              <w:top w:val="nil"/>
              <w:left w:val="nil"/>
              <w:bottom w:val="single" w:sz="4" w:space="0" w:color="auto"/>
              <w:right w:val="single" w:sz="4" w:space="0" w:color="auto"/>
            </w:tcBorders>
            <w:shd w:val="clear" w:color="auto" w:fill="auto"/>
            <w:noWrap/>
            <w:vAlign w:val="bottom"/>
            <w:hideMark/>
          </w:tcPr>
          <w:p w14:paraId="61B2F928" w14:textId="77777777" w:rsidR="00337E88" w:rsidRPr="00741002" w:rsidRDefault="00337E88" w:rsidP="007A1654">
            <w:pPr>
              <w:spacing w:after="0" w:line="360" w:lineRule="auto"/>
              <w:jc w:val="center"/>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&lt; 200 000 €</w:t>
            </w:r>
          </w:p>
        </w:tc>
        <w:tc>
          <w:tcPr>
            <w:tcW w:w="738" w:type="dxa"/>
            <w:tcBorders>
              <w:top w:val="nil"/>
              <w:left w:val="nil"/>
              <w:bottom w:val="single" w:sz="4" w:space="0" w:color="auto"/>
              <w:right w:val="single" w:sz="4" w:space="0" w:color="auto"/>
            </w:tcBorders>
            <w:shd w:val="clear" w:color="auto" w:fill="auto"/>
            <w:noWrap/>
            <w:vAlign w:val="bottom"/>
            <w:hideMark/>
          </w:tcPr>
          <w:p w14:paraId="2A0D65F3" w14:textId="77777777" w:rsidR="00337E88" w:rsidRPr="00741002" w:rsidRDefault="00337E88" w:rsidP="007A1654">
            <w:pPr>
              <w:spacing w:after="0" w:line="360" w:lineRule="auto"/>
              <w:rPr>
                <w:rFonts w:ascii="Calibri" w:eastAsia="Times New Roman" w:hAnsi="Calibri" w:cs="Times New Roman"/>
                <w:color w:val="000000"/>
                <w:lang w:eastAsia="sk-SK"/>
              </w:rPr>
            </w:pPr>
            <w:r w:rsidRPr="00741002">
              <w:rPr>
                <w:rFonts w:ascii="Calibri" w:eastAsia="Times New Roman" w:hAnsi="Calibri" w:cs="Times New Roman"/>
                <w:color w:val="000000"/>
                <w:lang w:eastAsia="sk-SK"/>
              </w:rPr>
              <w:t>§ 117</w:t>
            </w:r>
          </w:p>
        </w:tc>
      </w:tr>
    </w:tbl>
    <w:p w14:paraId="0B7E1B9B" w14:textId="77777777" w:rsidR="00337E88" w:rsidRDefault="00337E88" w:rsidP="00337E88">
      <w:pPr>
        <w:spacing w:after="0" w:line="240" w:lineRule="auto"/>
        <w:jc w:val="both"/>
        <w:rPr>
          <w:rFonts w:cs="Times New Roman"/>
          <w:b/>
        </w:rPr>
      </w:pPr>
    </w:p>
    <w:p w14:paraId="7FF5B8F6" w14:textId="77777777" w:rsidR="00337E88" w:rsidRDefault="00337E88" w:rsidP="00337E88">
      <w:pPr>
        <w:spacing w:after="0" w:line="240" w:lineRule="auto"/>
        <w:jc w:val="both"/>
        <w:rPr>
          <w:rFonts w:cs="Times New Roman"/>
        </w:rPr>
      </w:pPr>
      <w:r w:rsidRPr="00741002">
        <w:rPr>
          <w:rFonts w:cs="Times New Roman"/>
        </w:rPr>
        <w:lastRenderedPageBreak/>
        <w:t xml:space="preserve">Každý projekt je jedinečný, a preto je potrebné ku každému projektu pristupovať osobitne tak, že položky je potrebné pretransponovať na zákazky podľa ZVO a zvoliť postup v súlade s týmto zákonom. </w:t>
      </w:r>
    </w:p>
    <w:p w14:paraId="10C5A34A" w14:textId="77777777" w:rsidR="00337E88" w:rsidRDefault="00337E88" w:rsidP="00337E88">
      <w:pPr>
        <w:spacing w:after="0" w:line="240" w:lineRule="auto"/>
        <w:jc w:val="both"/>
        <w:rPr>
          <w:rFonts w:cs="Times New Roman"/>
        </w:rPr>
      </w:pPr>
    </w:p>
    <w:p w14:paraId="09161358" w14:textId="5F5C2395" w:rsidR="00337E88" w:rsidRPr="00741002" w:rsidRDefault="00337E88" w:rsidP="00337E88">
      <w:pPr>
        <w:spacing w:after="0" w:line="240" w:lineRule="auto"/>
        <w:jc w:val="both"/>
        <w:rPr>
          <w:rFonts w:cs="Times New Roman"/>
        </w:rPr>
      </w:pPr>
      <w:proofErr w:type="spellStart"/>
      <w:r w:rsidRPr="00671E48">
        <w:rPr>
          <w:rFonts w:cs="Times New Roman"/>
          <w:b/>
          <w:u w:val="single"/>
        </w:rPr>
        <w:t>Najzákladnejšími</w:t>
      </w:r>
      <w:proofErr w:type="spellEnd"/>
      <w:r w:rsidRPr="00671E48">
        <w:rPr>
          <w:rFonts w:cs="Times New Roman"/>
          <w:b/>
          <w:u w:val="single"/>
        </w:rPr>
        <w:t xml:space="preserve"> dokumentami</w:t>
      </w:r>
      <w:r>
        <w:rPr>
          <w:rFonts w:cs="Times New Roman"/>
        </w:rPr>
        <w:t xml:space="preserve"> verejného obstarávania je zistenie/určenie/výpočet predpokladanej hodnoty zákazky (PHZ)</w:t>
      </w:r>
      <w:r>
        <w:rPr>
          <w:rStyle w:val="Odkaznapoznmkupodiarou"/>
          <w:rFonts w:cs="Times New Roman"/>
        </w:rPr>
        <w:footnoteReference w:id="4"/>
      </w:r>
      <w:r>
        <w:rPr>
          <w:rFonts w:cs="Times New Roman"/>
        </w:rPr>
        <w:t>, prieskum trhu</w:t>
      </w:r>
      <w:r>
        <w:rPr>
          <w:rStyle w:val="Odkaznapoznmkupodiarou"/>
          <w:rFonts w:cs="Times New Roman"/>
        </w:rPr>
        <w:footnoteReference w:id="5"/>
      </w:r>
      <w:r>
        <w:rPr>
          <w:rFonts w:cs="Times New Roman"/>
        </w:rPr>
        <w:t xml:space="preserve"> a tzv. Test bežnej dostupnosti</w:t>
      </w:r>
      <w:r>
        <w:rPr>
          <w:rStyle w:val="Odkaznapoznmkupodiarou"/>
          <w:rFonts w:cs="Times New Roman"/>
        </w:rPr>
        <w:footnoteReference w:id="6"/>
      </w:r>
      <w:r>
        <w:rPr>
          <w:rFonts w:cs="Times New Roman"/>
        </w:rPr>
        <w:t>. Týmto sa preukazuje najmä hospodárnosť, avšak aj iné základné princípy verejného obstarávania</w:t>
      </w:r>
      <w:r>
        <w:rPr>
          <w:rStyle w:val="Odkaznapoznmkupodiarou"/>
          <w:rFonts w:cs="Times New Roman"/>
        </w:rPr>
        <w:footnoteReference w:id="7"/>
      </w:r>
      <w:r>
        <w:rPr>
          <w:rFonts w:cs="Times New Roman"/>
        </w:rPr>
        <w:t xml:space="preserve">. Predpokladaná hodnota zákazky sa zisťuje prieskumom trhu. Prieskum trhu môže byť vykonaný telefonicky, poštou, elektronickou poštou, alebo cez internet. V zásade ide o postup, kde sú oslovení (aspoň) traja potenciálni poskytovatelia služby/dodávatelia tovaru. V zázname treba uviesť deň oslovenia, adresátov, text a napokon odpovede jednotlivých oslovených (cenové ponuky, prípadne informáciu, že nemajú záujem). Na základe odpovedí oslovených sa určí predpokladaná hodnota zákazky ako priemer získaných cenových ponúk. Následne je vybraný jeden z oslovených hospodárskych subjektov (dodávateľov/poskytovateľov) a už priamo </w:t>
      </w:r>
      <w:r w:rsidR="006B2E0F">
        <w:rPr>
          <w:rFonts w:cs="Times New Roman"/>
        </w:rPr>
        <w:t>kontaktovaný</w:t>
      </w:r>
      <w:r>
        <w:rPr>
          <w:rFonts w:cs="Times New Roman"/>
        </w:rPr>
        <w:t xml:space="preserve"> za účelom dojednania detailov plnenia. </w:t>
      </w:r>
    </w:p>
    <w:p w14:paraId="2EF0D90F" w14:textId="77777777" w:rsidR="00337E88" w:rsidRPr="00741002" w:rsidRDefault="00337E88" w:rsidP="00337E88">
      <w:pPr>
        <w:spacing w:after="0" w:line="240" w:lineRule="auto"/>
        <w:jc w:val="both"/>
        <w:rPr>
          <w:rFonts w:cs="Times New Roman"/>
          <w:b/>
          <w:u w:val="single"/>
        </w:rPr>
      </w:pPr>
    </w:p>
    <w:p w14:paraId="68C3CFDD" w14:textId="77777777" w:rsidR="00337E88" w:rsidRPr="00741002" w:rsidRDefault="00337E88" w:rsidP="00337E88">
      <w:pPr>
        <w:spacing w:after="0" w:line="240" w:lineRule="auto"/>
        <w:jc w:val="center"/>
        <w:rPr>
          <w:rFonts w:cs="Times New Roman"/>
          <w:b/>
          <w:u w:val="single"/>
        </w:rPr>
      </w:pPr>
      <w:r w:rsidRPr="00741002">
        <w:rPr>
          <w:rFonts w:cs="Times New Roman"/>
          <w:b/>
          <w:u w:val="single"/>
        </w:rPr>
        <w:t>Postup zadávania zákaziek s nízkou hodnotou a  predpokladanou hodnotou zákazky od 0 EUR do 5 000 EUR (verejný obstarávateľ podľa § 7 ZVO)</w:t>
      </w:r>
      <w:r>
        <w:rPr>
          <w:rStyle w:val="Odkaznapoznmkupodiarou"/>
          <w:rFonts w:cs="Times New Roman"/>
          <w:b/>
          <w:u w:val="single"/>
        </w:rPr>
        <w:footnoteReference w:id="8"/>
      </w:r>
    </w:p>
    <w:p w14:paraId="3B0A5310" w14:textId="77777777" w:rsidR="00337E88" w:rsidRDefault="00337E88" w:rsidP="00337E88">
      <w:pPr>
        <w:spacing w:after="0" w:line="240" w:lineRule="auto"/>
        <w:jc w:val="both"/>
        <w:rPr>
          <w:rFonts w:cs="Times New Roman"/>
        </w:rPr>
      </w:pPr>
    </w:p>
    <w:p w14:paraId="1621575E" w14:textId="77777777" w:rsidR="00337E88" w:rsidRPr="00741002" w:rsidRDefault="00337E88" w:rsidP="00337E88">
      <w:pPr>
        <w:spacing w:after="0" w:line="240" w:lineRule="auto"/>
        <w:jc w:val="both"/>
        <w:rPr>
          <w:rFonts w:cs="Times New Roman"/>
        </w:rPr>
      </w:pPr>
      <w:r w:rsidRPr="00741002">
        <w:rPr>
          <w:rFonts w:cs="Times New Roman"/>
        </w:rPr>
        <w:t xml:space="preserve">Prijímateľ dotácie postupuje </w:t>
      </w:r>
      <w:r w:rsidRPr="00741002">
        <w:rPr>
          <w:rFonts w:cs="Times New Roman"/>
          <w:b/>
        </w:rPr>
        <w:t>priamym zadaním</w:t>
      </w:r>
      <w:r w:rsidRPr="00741002">
        <w:rPr>
          <w:rFonts w:cs="Times New Roman"/>
        </w:rPr>
        <w:t xml:space="preserve"> </w:t>
      </w:r>
      <w:proofErr w:type="spellStart"/>
      <w:r w:rsidRPr="00741002">
        <w:rPr>
          <w:rFonts w:cs="Times New Roman"/>
        </w:rPr>
        <w:t>t.j</w:t>
      </w:r>
      <w:proofErr w:type="spellEnd"/>
      <w:r w:rsidRPr="00741002">
        <w:rPr>
          <w:rFonts w:cs="Times New Roman"/>
        </w:rPr>
        <w:t xml:space="preserve">. zadá zákazku hospodárskemu subjektu (fyzická, právnická osoba alebo skupina takýchto osôb), ktorý je oprávnený vykonávať činnosť, ktorá je predmetom zákazky, teda dodávať tovar, poskytovať službu alebo uskutočňovať stavebné práce (preukazuje výpisom z obchodného registra, živnostenského registra alebo iným druhom primeraného dokumentu – k vyúčtovaniu je potrebné priložiť príslušný dokument).  </w:t>
      </w:r>
    </w:p>
    <w:p w14:paraId="182180BA" w14:textId="77777777" w:rsidR="00337E88" w:rsidRDefault="00337E88" w:rsidP="00337E88">
      <w:pPr>
        <w:spacing w:after="0" w:line="240" w:lineRule="auto"/>
        <w:jc w:val="both"/>
        <w:rPr>
          <w:rFonts w:cs="Times New Roman"/>
        </w:rPr>
      </w:pPr>
      <w:r w:rsidRPr="00741002">
        <w:rPr>
          <w:rFonts w:cs="Times New Roman"/>
        </w:rPr>
        <w:t>Prijímateľ dotácie je povinný dokumentáciu z tohto zadania archivovať v zmysle ZVO alebo podmienok uvedených v zmluve o poskytnutí dotácie. Prijímateľ dotácie</w:t>
      </w:r>
      <w:r w:rsidRPr="00741002">
        <w:rPr>
          <w:rFonts w:cs="Times New Roman"/>
          <w:b/>
        </w:rPr>
        <w:t xml:space="preserve"> predkladá</w:t>
      </w:r>
      <w:r w:rsidRPr="00741002">
        <w:rPr>
          <w:rFonts w:cs="Times New Roman"/>
        </w:rPr>
        <w:t xml:space="preserve"> dokumentáciu na kontrolu VO k vyúčtovaniu.</w:t>
      </w:r>
    </w:p>
    <w:p w14:paraId="58540F4C" w14:textId="36CA8FE5" w:rsidR="00337E88" w:rsidRPr="00C615A4" w:rsidRDefault="00337E88" w:rsidP="00337E88">
      <w:pPr>
        <w:spacing w:after="0" w:line="240" w:lineRule="auto"/>
        <w:jc w:val="both"/>
        <w:rPr>
          <w:rFonts w:cs="Times New Roman"/>
        </w:rPr>
      </w:pPr>
      <w:r>
        <w:rPr>
          <w:rFonts w:cs="Times New Roman"/>
        </w:rPr>
        <w:t xml:space="preserve">Limit </w:t>
      </w:r>
      <w:r w:rsidR="00AA65C6">
        <w:rPr>
          <w:rFonts w:cs="Times New Roman"/>
        </w:rPr>
        <w:t xml:space="preserve">do </w:t>
      </w:r>
      <w:r>
        <w:rPr>
          <w:rFonts w:cs="Times New Roman"/>
        </w:rPr>
        <w:t xml:space="preserve">5 000 EUR platí pre tovary a služby a stavebné práce </w:t>
      </w:r>
      <w:r>
        <w:rPr>
          <w:rFonts w:cs="Times New Roman"/>
          <w:b/>
        </w:rPr>
        <w:t xml:space="preserve">bežne dostupné na trhu. </w:t>
      </w:r>
      <w:r>
        <w:rPr>
          <w:rFonts w:cs="Times New Roman"/>
        </w:rPr>
        <w:t>Viď tabuľku vyššie.</w:t>
      </w:r>
      <w:r>
        <w:rPr>
          <w:rStyle w:val="Odkaznapoznmkupodiarou"/>
          <w:rFonts w:cs="Times New Roman"/>
        </w:rPr>
        <w:footnoteReference w:id="9"/>
      </w:r>
    </w:p>
    <w:p w14:paraId="2BDBCB80" w14:textId="77777777" w:rsidR="00337E88" w:rsidRDefault="00337E88" w:rsidP="00337E88">
      <w:pPr>
        <w:spacing w:after="0" w:line="240" w:lineRule="auto"/>
        <w:jc w:val="both"/>
        <w:rPr>
          <w:rFonts w:cs="Times New Roman"/>
        </w:rPr>
      </w:pPr>
    </w:p>
    <w:p w14:paraId="2A1AAEC4" w14:textId="77777777" w:rsidR="00337E88" w:rsidRPr="007A1654" w:rsidRDefault="00337E88" w:rsidP="00337E88">
      <w:pPr>
        <w:spacing w:after="0" w:line="240" w:lineRule="auto"/>
        <w:jc w:val="both"/>
        <w:rPr>
          <w:rFonts w:cs="Times New Roman"/>
          <w:b/>
        </w:rPr>
      </w:pPr>
      <w:r>
        <w:rPr>
          <w:rFonts w:cs="Times New Roman"/>
        </w:rPr>
        <w:t xml:space="preserve">Prijímateľ dotácie môže postupovať </w:t>
      </w:r>
      <w:r>
        <w:rPr>
          <w:rFonts w:cs="Times New Roman"/>
          <w:b/>
        </w:rPr>
        <w:t>priamym zadaním</w:t>
      </w:r>
      <w:r>
        <w:rPr>
          <w:rFonts w:cs="Times New Roman"/>
        </w:rPr>
        <w:t xml:space="preserve">, ako bolo vysvetlené vyššie, avšak s vrchným finančným limitom 20 000 EUR, resp. 70 000 EU v prípade, že sa jedná o tovary a služby, resp. stavebné práce </w:t>
      </w:r>
      <w:r>
        <w:rPr>
          <w:rFonts w:cs="Times New Roman"/>
          <w:b/>
        </w:rPr>
        <w:t xml:space="preserve">nie bežne dostupné na trhu. </w:t>
      </w:r>
      <w:r w:rsidRPr="007A1654">
        <w:rPr>
          <w:rFonts w:cs="Times New Roman"/>
        </w:rPr>
        <w:t>Viď tabuľku vyššie.</w:t>
      </w:r>
    </w:p>
    <w:p w14:paraId="5CAF50B2" w14:textId="77777777" w:rsidR="00337E88" w:rsidRPr="00741002" w:rsidRDefault="00337E88" w:rsidP="00337E88">
      <w:pPr>
        <w:spacing w:after="0" w:line="240" w:lineRule="auto"/>
        <w:jc w:val="both"/>
        <w:rPr>
          <w:rFonts w:cs="Times New Roman"/>
        </w:rPr>
      </w:pPr>
    </w:p>
    <w:p w14:paraId="4CB79F0B" w14:textId="77777777" w:rsidR="00337E88" w:rsidRPr="00741002" w:rsidRDefault="00337E88" w:rsidP="00337E88">
      <w:pPr>
        <w:spacing w:after="0" w:line="240" w:lineRule="auto"/>
        <w:jc w:val="both"/>
        <w:rPr>
          <w:rFonts w:cs="Times New Roman"/>
          <w:b/>
          <w:u w:val="single"/>
        </w:rPr>
      </w:pPr>
      <w:r w:rsidRPr="00741002">
        <w:rPr>
          <w:rFonts w:cs="Times New Roman"/>
          <w:b/>
          <w:u w:val="single"/>
        </w:rPr>
        <w:t>Postup zadávania podlimitnej zákazky,  (verejný obstarávateľ podľa § 7 ZVO)</w:t>
      </w:r>
    </w:p>
    <w:p w14:paraId="3B5D55CB" w14:textId="77777777" w:rsidR="00337E88" w:rsidRPr="00741002" w:rsidRDefault="00337E88" w:rsidP="00337E88">
      <w:pPr>
        <w:spacing w:after="0" w:line="240" w:lineRule="auto"/>
        <w:jc w:val="both"/>
        <w:rPr>
          <w:rFonts w:cs="Times New Roman"/>
        </w:rPr>
      </w:pPr>
    </w:p>
    <w:p w14:paraId="06B11CB3" w14:textId="79EFF785" w:rsidR="00337E88" w:rsidRDefault="00337E88" w:rsidP="00337E88">
      <w:pPr>
        <w:pBdr>
          <w:bottom w:val="single" w:sz="12" w:space="1" w:color="auto"/>
        </w:pBdr>
        <w:spacing w:after="0" w:line="240" w:lineRule="auto"/>
        <w:jc w:val="both"/>
        <w:rPr>
          <w:rFonts w:cs="Times New Roman"/>
        </w:rPr>
      </w:pPr>
      <w:r w:rsidRPr="00741002">
        <w:rPr>
          <w:rFonts w:cs="Times New Roman"/>
        </w:rPr>
        <w:t>V prípade zadávania podlimitnej zákazky prijímateľ dotácie postupuje podľa zákona o verejnom obstarávaní</w:t>
      </w:r>
      <w:r>
        <w:rPr>
          <w:rFonts w:cs="Times New Roman"/>
        </w:rPr>
        <w:t xml:space="preserve"> a</w:t>
      </w:r>
      <w:r w:rsidR="0098575B">
        <w:rPr>
          <w:rFonts w:cs="Times New Roman"/>
        </w:rPr>
        <w:t> </w:t>
      </w:r>
      <w:r>
        <w:rPr>
          <w:rFonts w:cs="Times New Roman"/>
        </w:rPr>
        <w:t>to</w:t>
      </w:r>
      <w:r w:rsidR="0098575B">
        <w:rPr>
          <w:rFonts w:cs="Times New Roman"/>
        </w:rPr>
        <w:t xml:space="preserve"> najmä</w:t>
      </w:r>
      <w:r>
        <w:rPr>
          <w:rFonts w:cs="Times New Roman"/>
        </w:rPr>
        <w:t xml:space="preserve"> podľa toho, či je predmet zákazky bežne dostupný na trhu, alebo nie je.</w:t>
      </w:r>
      <w:r>
        <w:rPr>
          <w:rStyle w:val="Odkaznapoznmkupodiarou"/>
          <w:rFonts w:cs="Times New Roman"/>
        </w:rPr>
        <w:footnoteReference w:id="10"/>
      </w:r>
    </w:p>
    <w:p w14:paraId="3478CED9" w14:textId="77777777" w:rsidR="00047563" w:rsidRPr="00741002" w:rsidRDefault="00047563" w:rsidP="00337E88">
      <w:pPr>
        <w:pBdr>
          <w:bottom w:val="single" w:sz="12" w:space="1" w:color="auto"/>
        </w:pBdr>
        <w:spacing w:after="0" w:line="240" w:lineRule="auto"/>
        <w:jc w:val="both"/>
        <w:rPr>
          <w:rFonts w:cs="Times New Roman"/>
        </w:rPr>
      </w:pPr>
    </w:p>
    <w:p w14:paraId="53A6AB3C" w14:textId="77777777" w:rsidR="00337E88" w:rsidRDefault="00337E88" w:rsidP="00337E88">
      <w:pPr>
        <w:spacing w:after="0" w:line="240" w:lineRule="auto"/>
        <w:jc w:val="both"/>
        <w:rPr>
          <w:rFonts w:cs="Times New Roman"/>
          <w:b/>
        </w:rPr>
      </w:pPr>
    </w:p>
    <w:p w14:paraId="3C03FD15" w14:textId="77777777" w:rsidR="00337E88" w:rsidRDefault="00337E88" w:rsidP="00337E88">
      <w:pPr>
        <w:spacing w:after="0" w:line="240" w:lineRule="auto"/>
        <w:jc w:val="both"/>
        <w:rPr>
          <w:rFonts w:cs="Times New Roman"/>
          <w:b/>
        </w:rPr>
      </w:pPr>
    </w:p>
    <w:p w14:paraId="0FE93762" w14:textId="77777777" w:rsidR="00337E88" w:rsidRDefault="00337E88" w:rsidP="00337E88">
      <w:pPr>
        <w:jc w:val="right"/>
        <w:rPr>
          <w:rFonts w:ascii="Calibri" w:hAnsi="Calibri" w:cs="Calibri"/>
          <w:bCs/>
          <w:sz w:val="18"/>
          <w:szCs w:val="18"/>
        </w:rPr>
      </w:pPr>
    </w:p>
    <w:p w14:paraId="00FE546A" w14:textId="77777777" w:rsidR="00337E88" w:rsidRDefault="00337E88" w:rsidP="00337E88">
      <w:pPr>
        <w:jc w:val="right"/>
        <w:rPr>
          <w:rFonts w:ascii="Calibri" w:hAnsi="Calibri" w:cs="Calibri"/>
          <w:bCs/>
          <w:sz w:val="18"/>
          <w:szCs w:val="18"/>
        </w:rPr>
      </w:pPr>
    </w:p>
    <w:p w14:paraId="37F9279F" w14:textId="77777777" w:rsidR="00337E88" w:rsidRDefault="00337E88" w:rsidP="00337E88">
      <w:pPr>
        <w:jc w:val="right"/>
        <w:rPr>
          <w:rFonts w:ascii="Calibri" w:hAnsi="Calibri" w:cs="Calibri"/>
          <w:bCs/>
          <w:sz w:val="18"/>
          <w:szCs w:val="18"/>
        </w:rPr>
      </w:pPr>
    </w:p>
    <w:p w14:paraId="65AC534C" w14:textId="77777777" w:rsidR="00337E88" w:rsidRDefault="00337E88" w:rsidP="00337E88">
      <w:pPr>
        <w:jc w:val="right"/>
        <w:rPr>
          <w:rFonts w:ascii="Calibri" w:hAnsi="Calibri" w:cs="Calibri"/>
          <w:bCs/>
          <w:sz w:val="18"/>
          <w:szCs w:val="18"/>
        </w:rPr>
      </w:pPr>
      <w:r>
        <w:rPr>
          <w:rFonts w:ascii="Calibri" w:hAnsi="Calibri" w:cs="Calibri"/>
          <w:bCs/>
          <w:sz w:val="18"/>
          <w:szCs w:val="18"/>
        </w:rPr>
        <w:t>Príloha č. 1 k príručke</w:t>
      </w:r>
    </w:p>
    <w:p w14:paraId="1F046EA4" w14:textId="77777777" w:rsidR="00337E88" w:rsidRPr="0045663F" w:rsidRDefault="00337E88" w:rsidP="00337E88">
      <w:pPr>
        <w:jc w:val="center"/>
        <w:rPr>
          <w:rFonts w:ascii="Calibri" w:hAnsi="Calibri"/>
          <w:b/>
          <w:sz w:val="26"/>
          <w:szCs w:val="26"/>
          <w:vertAlign w:val="superscript"/>
        </w:rPr>
      </w:pPr>
      <w:r w:rsidRPr="0045663F">
        <w:rPr>
          <w:rFonts w:ascii="Calibri" w:hAnsi="Calibri"/>
          <w:b/>
          <w:sz w:val="26"/>
          <w:szCs w:val="26"/>
        </w:rPr>
        <w:t>Určenie predpokladanej hodnoty zákazky</w:t>
      </w:r>
    </w:p>
    <w:p w14:paraId="08154FDD" w14:textId="77777777" w:rsidR="00337E88" w:rsidRPr="0045663F" w:rsidRDefault="00337E88" w:rsidP="00337E88">
      <w:pPr>
        <w:jc w:val="both"/>
        <w:rPr>
          <w:rFonts w:ascii="Calibri" w:hAnsi="Calibri"/>
        </w:rPr>
      </w:pPr>
      <w:r w:rsidRPr="0045663F">
        <w:rPr>
          <w:rFonts w:ascii="Calibri" w:hAnsi="Calibri"/>
        </w:rPr>
        <w:t xml:space="preserve">Predpokladaná hodnota zákazky (ďalej len „PHZ“) na </w:t>
      </w:r>
      <w:r w:rsidRPr="0045663F">
        <w:rPr>
          <w:rFonts w:ascii="Calibri" w:hAnsi="Calibri"/>
          <w:b/>
        </w:rPr>
        <w:t>dodanie tovaru</w:t>
      </w:r>
      <w:r>
        <w:rPr>
          <w:rFonts w:ascii="Calibri" w:hAnsi="Calibri"/>
          <w:b/>
        </w:rPr>
        <w:t>/poskytnutie služby</w:t>
      </w:r>
      <w:r w:rsidRPr="0045663F">
        <w:rPr>
          <w:rFonts w:ascii="Calibri" w:hAnsi="Calibri"/>
        </w:rPr>
        <w:t xml:space="preserve"> s názvom </w:t>
      </w:r>
      <w:r w:rsidRPr="0045663F">
        <w:rPr>
          <w:rFonts w:ascii="Calibri" w:hAnsi="Calibri"/>
          <w:i/>
        </w:rPr>
        <w:t>„</w:t>
      </w:r>
      <w:r>
        <w:rPr>
          <w:rFonts w:ascii="Calibri" w:hAnsi="Calibri"/>
          <w:b/>
          <w:i/>
        </w:rPr>
        <w:t>Názov zákazky ABCDEF</w:t>
      </w:r>
      <w:r w:rsidRPr="0045663F">
        <w:rPr>
          <w:rFonts w:ascii="Calibri" w:hAnsi="Calibri"/>
          <w:i/>
        </w:rPr>
        <w:t>“</w:t>
      </w:r>
      <w:r w:rsidRPr="0045663F">
        <w:rPr>
          <w:rFonts w:ascii="Calibri" w:hAnsi="Calibri"/>
        </w:rPr>
        <w:t xml:space="preserve"> je určená na základe prieskumu trhu, ktorý bol vykonaný ako prieskum internetových obchodov</w:t>
      </w:r>
      <w:r>
        <w:rPr>
          <w:rFonts w:ascii="Calibri" w:hAnsi="Calibri"/>
        </w:rPr>
        <w:t>/telefonicky/elektronickou poštou</w:t>
      </w:r>
      <w:r w:rsidRPr="0045663F">
        <w:rPr>
          <w:rFonts w:ascii="Calibri" w:hAnsi="Calibri"/>
        </w:rPr>
        <w:t>.</w:t>
      </w:r>
    </w:p>
    <w:p w14:paraId="34A5934C" w14:textId="77777777" w:rsidR="00337E88" w:rsidRPr="0045663F" w:rsidRDefault="00337E88" w:rsidP="00337E88">
      <w:pPr>
        <w:jc w:val="both"/>
        <w:rPr>
          <w:rFonts w:ascii="Calibri" w:hAnsi="Calibri"/>
        </w:rPr>
      </w:pPr>
      <w:r w:rsidRPr="0045663F">
        <w:rPr>
          <w:rFonts w:ascii="Calibri" w:hAnsi="Calibri"/>
        </w:rPr>
        <w:t>V rámci prieskumu t</w:t>
      </w:r>
      <w:r>
        <w:rPr>
          <w:rFonts w:ascii="Calibri" w:hAnsi="Calibri"/>
        </w:rPr>
        <w:t>rhu boli preskúmaní nasledujúci možní dodávatelia/poskytovatelia služby</w:t>
      </w:r>
      <w:r>
        <w:rPr>
          <w:rStyle w:val="Odkaznapoznmkupodiarou"/>
          <w:rFonts w:ascii="Calibri" w:hAnsi="Calibri"/>
        </w:rPr>
        <w:footnoteReference w:id="11"/>
      </w:r>
      <w:r w:rsidRPr="0045663F">
        <w:rPr>
          <w:rFonts w:ascii="Calibri" w:hAnsi="Calibri"/>
        </w:rPr>
        <w:t>:</w:t>
      </w:r>
    </w:p>
    <w:p w14:paraId="4F10A56C" w14:textId="77777777" w:rsidR="00337E88" w:rsidRPr="0045663F" w:rsidRDefault="00337E88" w:rsidP="00337E88">
      <w:pPr>
        <w:jc w:val="both"/>
        <w:rPr>
          <w:rFonts w:ascii="Calibri" w:hAnsi="Calibri"/>
        </w:rPr>
      </w:pPr>
      <w:r w:rsidRPr="0045663F">
        <w:rPr>
          <w:rFonts w:ascii="Calibri" w:hAnsi="Calibri"/>
        </w:rPr>
        <w:t>1. www.</w:t>
      </w:r>
      <w:r>
        <w:rPr>
          <w:rFonts w:ascii="Calibri" w:hAnsi="Calibri"/>
        </w:rPr>
        <w:t>XYZ</w:t>
      </w:r>
      <w:r w:rsidRPr="0045663F">
        <w:rPr>
          <w:rFonts w:ascii="Calibri" w:hAnsi="Calibri"/>
        </w:rPr>
        <w:t>.sk</w:t>
      </w:r>
      <w:r w:rsidRPr="0045663F">
        <w:rPr>
          <w:rFonts w:ascii="Calibri" w:hAnsi="Calibri"/>
        </w:rPr>
        <w:tab/>
      </w:r>
    </w:p>
    <w:p w14:paraId="4CA6FFC4" w14:textId="77777777" w:rsidR="00337E88" w:rsidRPr="0045663F" w:rsidRDefault="00337E88" w:rsidP="00337E88">
      <w:pPr>
        <w:jc w:val="both"/>
        <w:rPr>
          <w:rFonts w:ascii="Calibri" w:hAnsi="Calibri"/>
        </w:rPr>
      </w:pPr>
      <w:r w:rsidRPr="0045663F">
        <w:rPr>
          <w:rFonts w:ascii="Calibri" w:hAnsi="Calibri"/>
        </w:rPr>
        <w:t>2.</w:t>
      </w:r>
      <w:r w:rsidRPr="0045663F">
        <w:rPr>
          <w:rFonts w:ascii="Calibri" w:hAnsi="Calibri"/>
          <w:b/>
          <w:i/>
        </w:rPr>
        <w:t xml:space="preserve"> </w:t>
      </w:r>
      <w:r>
        <w:rPr>
          <w:rFonts w:ascii="Calibri" w:hAnsi="Calibri"/>
        </w:rPr>
        <w:t>Prvé meno Priezvisko, kompletná adresa</w:t>
      </w:r>
    </w:p>
    <w:p w14:paraId="3DAEF2BF" w14:textId="77777777" w:rsidR="00337E88" w:rsidRPr="0045663F" w:rsidRDefault="00337E88" w:rsidP="00337E88">
      <w:pPr>
        <w:jc w:val="both"/>
        <w:rPr>
          <w:rFonts w:ascii="Calibri" w:hAnsi="Calibri"/>
        </w:rPr>
      </w:pPr>
      <w:r w:rsidRPr="0045663F">
        <w:rPr>
          <w:rFonts w:ascii="Calibri" w:hAnsi="Calibri"/>
        </w:rPr>
        <w:t xml:space="preserve">3. </w:t>
      </w:r>
      <w:r w:rsidRPr="00B046E8">
        <w:rPr>
          <w:rFonts w:ascii="Calibri" w:hAnsi="Calibri"/>
        </w:rPr>
        <w:t>Názov</w:t>
      </w:r>
      <w:r>
        <w:rPr>
          <w:rStyle w:val="Hypertextovprepojenie"/>
          <w:rFonts w:ascii="Calibri" w:hAnsi="Calibri"/>
          <w:color w:val="auto"/>
          <w:u w:val="none"/>
        </w:rPr>
        <w:t xml:space="preserve"> firmy, kompletná adresa</w:t>
      </w:r>
    </w:p>
    <w:p w14:paraId="7BA35C7B" w14:textId="77777777" w:rsidR="00337E88" w:rsidRPr="0045663F" w:rsidRDefault="00337E88" w:rsidP="00337E88">
      <w:pPr>
        <w:jc w:val="both"/>
        <w:rPr>
          <w:rFonts w:ascii="Calibri" w:hAnsi="Calibri"/>
        </w:rPr>
      </w:pPr>
      <w:r w:rsidRPr="0045663F">
        <w:rPr>
          <w:rFonts w:ascii="Calibri" w:hAnsi="Calibri"/>
        </w:rPr>
        <w:t xml:space="preserve">4. </w:t>
      </w:r>
      <w:r>
        <w:rPr>
          <w:rFonts w:ascii="Calibri" w:hAnsi="Calibri"/>
        </w:rPr>
        <w:t>Prvé meno Priezvisko, kompletná adresa</w:t>
      </w:r>
    </w:p>
    <w:p w14:paraId="451FC562" w14:textId="77777777" w:rsidR="00337E88" w:rsidRPr="0045663F" w:rsidRDefault="00337E88" w:rsidP="00337E88">
      <w:pPr>
        <w:jc w:val="both"/>
        <w:rPr>
          <w:rFonts w:ascii="Calibri" w:hAnsi="Calibri"/>
        </w:rPr>
      </w:pPr>
      <w:r>
        <w:rPr>
          <w:rFonts w:ascii="Calibri" w:hAnsi="Calibri"/>
        </w:rPr>
        <w:t xml:space="preserve">(( </w:t>
      </w:r>
      <w:r w:rsidRPr="0045663F">
        <w:rPr>
          <w:rFonts w:ascii="Calibri" w:hAnsi="Calibri"/>
        </w:rPr>
        <w:t>.... a ďalších (viď dokumentáciu z prieskumu trhu)</w:t>
      </w:r>
      <w:r>
        <w:rPr>
          <w:rFonts w:ascii="Calibri" w:hAnsi="Calibri"/>
        </w:rPr>
        <w:t xml:space="preserve"> ))</w:t>
      </w:r>
    </w:p>
    <w:p w14:paraId="6EE40D40" w14:textId="77777777" w:rsidR="00337E88" w:rsidRPr="0045663F" w:rsidRDefault="00337E88" w:rsidP="00337E88">
      <w:pPr>
        <w:jc w:val="both"/>
        <w:rPr>
          <w:rFonts w:ascii="Calibri" w:hAnsi="Calibri"/>
        </w:rPr>
      </w:pPr>
      <w:r w:rsidRPr="0045663F">
        <w:rPr>
          <w:rFonts w:ascii="Calibri" w:hAnsi="Calibri"/>
        </w:rPr>
        <w:t xml:space="preserve">Na základe vykonaného prieskumu trhu je predpokladaná hodnota zákazky na dodanie tovaru s názvom </w:t>
      </w:r>
      <w:r w:rsidRPr="0045663F">
        <w:rPr>
          <w:rFonts w:ascii="Calibri" w:hAnsi="Calibri"/>
          <w:i/>
        </w:rPr>
        <w:t>„</w:t>
      </w:r>
      <w:r>
        <w:rPr>
          <w:rFonts w:ascii="Calibri" w:hAnsi="Calibri"/>
          <w:i/>
        </w:rPr>
        <w:t>Názov zákazky ABCDEF</w:t>
      </w:r>
      <w:r w:rsidRPr="0045663F">
        <w:rPr>
          <w:rFonts w:ascii="Calibri" w:hAnsi="Calibri"/>
          <w:i/>
        </w:rPr>
        <w:t>“</w:t>
      </w:r>
      <w:r w:rsidRPr="0045663F">
        <w:rPr>
          <w:rFonts w:ascii="Calibri" w:hAnsi="Calibri"/>
        </w:rPr>
        <w:t xml:space="preserve"> určená vo výške :</w:t>
      </w:r>
    </w:p>
    <w:p w14:paraId="3DDD497C" w14:textId="77777777" w:rsidR="00337E88" w:rsidRPr="0045663F" w:rsidRDefault="00337E88" w:rsidP="00337E88">
      <w:pPr>
        <w:jc w:val="both"/>
        <w:rPr>
          <w:rFonts w:ascii="Calibri" w:hAnsi="Calibri"/>
          <w:b/>
        </w:rPr>
      </w:pPr>
      <w:r>
        <w:rPr>
          <w:rFonts w:ascii="Calibri" w:hAnsi="Calibri"/>
          <w:b/>
        </w:rPr>
        <w:t>T SDJ, CC</w:t>
      </w:r>
      <w:r w:rsidRPr="0045663F">
        <w:rPr>
          <w:rFonts w:ascii="Calibri" w:hAnsi="Calibri"/>
          <w:b/>
        </w:rPr>
        <w:t xml:space="preserve"> € bez DPH , resp. </w:t>
      </w:r>
      <w:r>
        <w:rPr>
          <w:rFonts w:ascii="Calibri" w:hAnsi="Calibri"/>
          <w:b/>
        </w:rPr>
        <w:t>T SDJ, CC</w:t>
      </w:r>
      <w:r w:rsidRPr="0045663F">
        <w:rPr>
          <w:rFonts w:ascii="Calibri" w:hAnsi="Calibri"/>
          <w:b/>
        </w:rPr>
        <w:t xml:space="preserve"> € s DPH . </w:t>
      </w:r>
      <w:r>
        <w:rPr>
          <w:rFonts w:ascii="Calibri" w:hAnsi="Calibri"/>
          <w:b/>
        </w:rPr>
        <w:t xml:space="preserve"> </w:t>
      </w:r>
    </w:p>
    <w:p w14:paraId="6D58EFFD" w14:textId="77777777" w:rsidR="00337E88" w:rsidRPr="0045663F" w:rsidRDefault="00337E88" w:rsidP="00337E88">
      <w:pPr>
        <w:jc w:val="both"/>
        <w:rPr>
          <w:rFonts w:ascii="Calibri" w:hAnsi="Calibri"/>
        </w:rPr>
      </w:pPr>
      <w:r w:rsidRPr="0045663F">
        <w:rPr>
          <w:rFonts w:ascii="Calibri" w:hAnsi="Calibri"/>
        </w:rPr>
        <w:t xml:space="preserve">Na základe vykonaného prieskumu a priložených vytlačených  cenových ponúk, </w:t>
      </w:r>
      <w:r>
        <w:rPr>
          <w:rFonts w:ascii="Calibri" w:hAnsi="Calibri"/>
        </w:rPr>
        <w:t xml:space="preserve">sa verejný obstarávateľ rozhodol zvoli postup XY v zmysle ustanovenia § ZQ zákona o verejnom obstarávaní. </w:t>
      </w:r>
    </w:p>
    <w:p w14:paraId="07FBA3DE" w14:textId="77777777" w:rsidR="00337E88" w:rsidRPr="0045663F" w:rsidRDefault="00337E88" w:rsidP="00337E88">
      <w:pPr>
        <w:jc w:val="both"/>
        <w:rPr>
          <w:rFonts w:ascii="Calibri" w:hAnsi="Calibri"/>
        </w:rPr>
      </w:pPr>
      <w:r w:rsidRPr="0045663F">
        <w:rPr>
          <w:rFonts w:ascii="Calibri" w:hAnsi="Calibri"/>
        </w:rPr>
        <w:tab/>
      </w:r>
      <w:r w:rsidRPr="0045663F">
        <w:rPr>
          <w:rFonts w:ascii="Calibri" w:hAnsi="Calibri"/>
        </w:rPr>
        <w:tab/>
      </w:r>
    </w:p>
    <w:p w14:paraId="5BCA1EF0" w14:textId="77777777" w:rsidR="00337E88" w:rsidRPr="0045663F" w:rsidRDefault="00337E88" w:rsidP="00337E88">
      <w:pPr>
        <w:jc w:val="both"/>
        <w:rPr>
          <w:rFonts w:ascii="Calibri" w:hAnsi="Calibri"/>
          <w:i/>
        </w:rPr>
      </w:pPr>
      <w:r w:rsidRPr="0045663F">
        <w:rPr>
          <w:rFonts w:ascii="Calibri" w:hAnsi="Calibri"/>
        </w:rPr>
        <w:t>V</w:t>
      </w:r>
      <w:r>
        <w:rPr>
          <w:rFonts w:ascii="Calibri" w:hAnsi="Calibri"/>
          <w:i/>
        </w:rPr>
        <w:t> </w:t>
      </w:r>
      <w:r>
        <w:rPr>
          <w:rFonts w:ascii="Calibri" w:hAnsi="Calibri"/>
        </w:rPr>
        <w:t>obec, dňa DD.MM.RRRR</w:t>
      </w:r>
    </w:p>
    <w:p w14:paraId="7411CC3A" w14:textId="77777777" w:rsidR="00337E88" w:rsidRPr="0045663F" w:rsidRDefault="00337E88" w:rsidP="00337E88">
      <w:pPr>
        <w:jc w:val="both"/>
        <w:rPr>
          <w:rFonts w:ascii="Calibri" w:hAnsi="Calibri"/>
        </w:rPr>
      </w:pPr>
    </w:p>
    <w:p w14:paraId="69D4D49D" w14:textId="77777777" w:rsidR="00337E88" w:rsidRPr="0045663F" w:rsidRDefault="00337E88" w:rsidP="00337E88">
      <w:pPr>
        <w:jc w:val="both"/>
        <w:rPr>
          <w:rFonts w:ascii="Calibri" w:hAnsi="Calibri"/>
        </w:rPr>
      </w:pPr>
    </w:p>
    <w:p w14:paraId="24ED7B81" w14:textId="77777777" w:rsidR="00337E88" w:rsidRDefault="00337E88" w:rsidP="00337E88">
      <w:pPr>
        <w:pStyle w:val="Bezriadkovania"/>
        <w:ind w:left="4956" w:firstLine="708"/>
        <w:jc w:val="both"/>
      </w:pPr>
      <w:r>
        <w:t>. . . . . . . . . . . . . . . . . . . . . . . .</w:t>
      </w:r>
    </w:p>
    <w:p w14:paraId="45A7CFFE" w14:textId="77777777" w:rsidR="00337E88" w:rsidRDefault="00337E88" w:rsidP="00337E88">
      <w:pPr>
        <w:pStyle w:val="Bezriadkovania"/>
        <w:jc w:val="both"/>
      </w:pPr>
      <w:r>
        <w:tab/>
      </w:r>
      <w:r>
        <w:tab/>
      </w:r>
      <w:r>
        <w:tab/>
      </w:r>
      <w:r>
        <w:tab/>
      </w:r>
      <w:r>
        <w:tab/>
      </w:r>
      <w:r>
        <w:tab/>
      </w:r>
      <w:r>
        <w:tab/>
      </w:r>
      <w:r>
        <w:tab/>
        <w:t xml:space="preserve">       osoba, ktorá zapísala</w:t>
      </w:r>
    </w:p>
    <w:p w14:paraId="51E30BBA" w14:textId="77777777" w:rsidR="00337E88" w:rsidRPr="00B046E8" w:rsidRDefault="00337E88" w:rsidP="00337E88">
      <w:pPr>
        <w:rPr>
          <w:b/>
        </w:rPr>
      </w:pPr>
    </w:p>
    <w:p w14:paraId="0E45D137" w14:textId="77777777" w:rsidR="00337E88" w:rsidRDefault="00337E88" w:rsidP="00337E88"/>
    <w:p w14:paraId="2777DB03" w14:textId="77777777" w:rsidR="00337E88" w:rsidRDefault="00337E88" w:rsidP="00337E88">
      <w:pPr>
        <w:rPr>
          <w:rFonts w:ascii="Calibri" w:hAnsi="Calibri" w:cs="Calibri"/>
          <w:bCs/>
          <w:sz w:val="18"/>
          <w:szCs w:val="18"/>
        </w:rPr>
      </w:pPr>
    </w:p>
    <w:p w14:paraId="3C19C620" w14:textId="77777777" w:rsidR="00337E88" w:rsidRDefault="00337E88" w:rsidP="00337E88">
      <w:pPr>
        <w:jc w:val="right"/>
        <w:rPr>
          <w:rFonts w:ascii="Calibri" w:hAnsi="Calibri" w:cs="Calibri"/>
          <w:bCs/>
          <w:sz w:val="18"/>
          <w:szCs w:val="18"/>
        </w:rPr>
      </w:pPr>
    </w:p>
    <w:p w14:paraId="43D290C4" w14:textId="77777777" w:rsidR="00337E88" w:rsidRDefault="00337E88" w:rsidP="00337E88">
      <w:pPr>
        <w:jc w:val="right"/>
        <w:rPr>
          <w:rFonts w:ascii="Calibri" w:hAnsi="Calibri" w:cs="Calibri"/>
          <w:bCs/>
          <w:sz w:val="18"/>
          <w:szCs w:val="18"/>
        </w:rPr>
      </w:pPr>
    </w:p>
    <w:p w14:paraId="00089290" w14:textId="77777777" w:rsidR="00337E88" w:rsidRDefault="00337E88" w:rsidP="00337E88">
      <w:pPr>
        <w:jc w:val="right"/>
        <w:rPr>
          <w:rFonts w:ascii="Calibri" w:hAnsi="Calibri" w:cs="Calibri"/>
          <w:bCs/>
          <w:sz w:val="18"/>
          <w:szCs w:val="18"/>
        </w:rPr>
      </w:pPr>
    </w:p>
    <w:p w14:paraId="63EB4C3E" w14:textId="77777777" w:rsidR="00337E88" w:rsidRDefault="00337E88" w:rsidP="00337E88">
      <w:pPr>
        <w:jc w:val="right"/>
        <w:rPr>
          <w:rFonts w:ascii="Calibri" w:hAnsi="Calibri" w:cs="Calibri"/>
          <w:bCs/>
          <w:sz w:val="18"/>
          <w:szCs w:val="18"/>
        </w:rPr>
      </w:pPr>
      <w:r>
        <w:rPr>
          <w:rFonts w:ascii="Calibri" w:hAnsi="Calibri" w:cs="Calibri"/>
          <w:bCs/>
          <w:sz w:val="18"/>
          <w:szCs w:val="18"/>
        </w:rPr>
        <w:t>Príloha č. 2 k príručke</w:t>
      </w:r>
    </w:p>
    <w:p w14:paraId="54D8CDA0" w14:textId="77777777" w:rsidR="00337E88" w:rsidRPr="0045663F" w:rsidRDefault="00337E88" w:rsidP="00337E88">
      <w:pPr>
        <w:jc w:val="center"/>
        <w:rPr>
          <w:rFonts w:ascii="Calibri" w:hAnsi="Calibri" w:cs="Calibri"/>
          <w:b/>
          <w:bCs/>
          <w:sz w:val="26"/>
          <w:szCs w:val="26"/>
        </w:rPr>
      </w:pPr>
      <w:r w:rsidRPr="0045663F">
        <w:rPr>
          <w:rFonts w:ascii="Calibri" w:hAnsi="Calibri" w:cs="Calibri"/>
          <w:b/>
          <w:bCs/>
          <w:sz w:val="26"/>
          <w:szCs w:val="26"/>
        </w:rPr>
        <w:t>Záznam z prieskumu trhu</w:t>
      </w:r>
    </w:p>
    <w:p w14:paraId="1C555835" w14:textId="77777777" w:rsidR="00337E88" w:rsidRDefault="00337E88" w:rsidP="00337E88">
      <w:pPr>
        <w:jc w:val="both"/>
        <w:rPr>
          <w:rFonts w:ascii="Calibri" w:hAnsi="Calibri" w:cs="Calibri"/>
          <w:bCs/>
        </w:rPr>
      </w:pPr>
      <w:r>
        <w:rPr>
          <w:rFonts w:ascii="Calibri" w:hAnsi="Calibri" w:cs="Calibri"/>
          <w:bCs/>
        </w:rPr>
        <w:t>Dňa XX.YY. 2017 boli vo veci zadávania zákazky s názvom : „</w:t>
      </w:r>
      <w:r w:rsidRPr="0045663F">
        <w:rPr>
          <w:rFonts w:ascii="Calibri" w:hAnsi="Calibri" w:cs="Calibri"/>
          <w:b/>
          <w:bCs/>
          <w:u w:val="single"/>
        </w:rPr>
        <w:t>NÁZOV ZÁKAZKY</w:t>
      </w:r>
      <w:r>
        <w:rPr>
          <w:rFonts w:ascii="Calibri" w:hAnsi="Calibri" w:cs="Calibri"/>
          <w:bCs/>
        </w:rPr>
        <w:t xml:space="preserve">“ , oslovení nasledovní potenciálni dodávatelia/poskytovatelia služieb: </w:t>
      </w:r>
    </w:p>
    <w:p w14:paraId="11259E02" w14:textId="77777777" w:rsidR="00337E88" w:rsidRDefault="00337E88" w:rsidP="00337E88">
      <w:pPr>
        <w:pStyle w:val="Odsekzoznamu"/>
        <w:numPr>
          <w:ilvl w:val="0"/>
          <w:numId w:val="2"/>
        </w:numPr>
        <w:jc w:val="both"/>
        <w:rPr>
          <w:rFonts w:ascii="Calibri" w:hAnsi="Calibri" w:cs="Calibri"/>
          <w:bCs/>
        </w:rPr>
      </w:pPr>
      <w:r>
        <w:rPr>
          <w:rFonts w:ascii="Calibri" w:hAnsi="Calibri" w:cs="Calibri"/>
          <w:bCs/>
        </w:rPr>
        <w:t xml:space="preserve">Firma XY, kompletná adresa </w:t>
      </w:r>
    </w:p>
    <w:p w14:paraId="6B2B6168" w14:textId="77777777" w:rsidR="00337E88" w:rsidRDefault="00337E88" w:rsidP="00337E88">
      <w:pPr>
        <w:pStyle w:val="Odsekzoznamu"/>
        <w:numPr>
          <w:ilvl w:val="0"/>
          <w:numId w:val="2"/>
        </w:numPr>
        <w:jc w:val="both"/>
        <w:rPr>
          <w:rFonts w:ascii="Calibri" w:hAnsi="Calibri" w:cs="Calibri"/>
          <w:bCs/>
        </w:rPr>
      </w:pPr>
      <w:r>
        <w:rPr>
          <w:rFonts w:ascii="Calibri" w:hAnsi="Calibri" w:cs="Calibri"/>
          <w:bCs/>
        </w:rPr>
        <w:t>Firma AB, kompletná adresa</w:t>
      </w:r>
    </w:p>
    <w:p w14:paraId="7A44B2D6" w14:textId="77777777" w:rsidR="00337E88" w:rsidRDefault="00337E88" w:rsidP="00337E88">
      <w:pPr>
        <w:pStyle w:val="Odsekzoznamu"/>
        <w:numPr>
          <w:ilvl w:val="0"/>
          <w:numId w:val="2"/>
        </w:numPr>
        <w:jc w:val="both"/>
        <w:rPr>
          <w:rFonts w:ascii="Calibri" w:hAnsi="Calibri" w:cs="Calibri"/>
          <w:bCs/>
        </w:rPr>
      </w:pPr>
      <w:r>
        <w:rPr>
          <w:rFonts w:ascii="Calibri" w:hAnsi="Calibri" w:cs="Calibri"/>
          <w:bCs/>
        </w:rPr>
        <w:t>Firma MN, kompletná adresa</w:t>
      </w:r>
    </w:p>
    <w:p w14:paraId="388DB6DA" w14:textId="77777777" w:rsidR="00337E88" w:rsidRDefault="00337E88" w:rsidP="00337E88">
      <w:pPr>
        <w:pStyle w:val="Odsekzoznamu"/>
        <w:numPr>
          <w:ilvl w:val="0"/>
          <w:numId w:val="2"/>
        </w:numPr>
        <w:jc w:val="both"/>
        <w:rPr>
          <w:rFonts w:ascii="Calibri" w:hAnsi="Calibri" w:cs="Calibri"/>
          <w:bCs/>
        </w:rPr>
      </w:pPr>
      <w:r>
        <w:rPr>
          <w:rFonts w:ascii="Calibri" w:hAnsi="Calibri" w:cs="Calibri"/>
          <w:bCs/>
        </w:rPr>
        <w:t>Firma CD, kompletná adresa</w:t>
      </w:r>
    </w:p>
    <w:p w14:paraId="2FAC8D75" w14:textId="77777777" w:rsidR="00337E88" w:rsidRDefault="00337E88" w:rsidP="00337E88">
      <w:pPr>
        <w:pStyle w:val="Bezriadkovania"/>
        <w:jc w:val="both"/>
      </w:pPr>
    </w:p>
    <w:p w14:paraId="09BB8731" w14:textId="77777777" w:rsidR="00337E88" w:rsidRDefault="00337E88" w:rsidP="00337E88">
      <w:pPr>
        <w:pStyle w:val="Bezriadkovania"/>
        <w:jc w:val="both"/>
      </w:pPr>
      <w:r>
        <w:t xml:space="preserve">Ponuka bola poskytnutá Firmou XY, MN a CD, viď prílohy s cenovou ponukou. </w:t>
      </w:r>
    </w:p>
    <w:p w14:paraId="7A3E136D" w14:textId="77777777" w:rsidR="00337E88" w:rsidRDefault="00337E88" w:rsidP="00337E88">
      <w:pPr>
        <w:pStyle w:val="Bezriadkovania"/>
        <w:jc w:val="both"/>
      </w:pPr>
      <w:r>
        <w:t xml:space="preserve">Na základe tohto prieskumu bola vybraná firma MN, ktorá bude oslovená za účelom poskytnutia plnenia predmetu zákazky. </w:t>
      </w:r>
    </w:p>
    <w:p w14:paraId="3A7C3861" w14:textId="77777777" w:rsidR="00337E88" w:rsidRDefault="00337E88" w:rsidP="00337E88">
      <w:pPr>
        <w:pStyle w:val="Bezriadkovania"/>
        <w:jc w:val="both"/>
      </w:pPr>
    </w:p>
    <w:p w14:paraId="4A8BBDC6" w14:textId="77777777" w:rsidR="00337E88" w:rsidRDefault="00337E88" w:rsidP="00337E88">
      <w:pPr>
        <w:pStyle w:val="Bezriadkovania"/>
        <w:jc w:val="both"/>
      </w:pPr>
      <w:r>
        <w:t>V obci/meste dňa DD.MM.RRRR</w:t>
      </w:r>
    </w:p>
    <w:p w14:paraId="6DFC3B47" w14:textId="77777777" w:rsidR="00337E88" w:rsidRDefault="00337E88" w:rsidP="00337E88">
      <w:pPr>
        <w:pStyle w:val="Bezriadkovania"/>
        <w:jc w:val="both"/>
      </w:pPr>
    </w:p>
    <w:p w14:paraId="007B17A5" w14:textId="77777777" w:rsidR="00337E88" w:rsidRDefault="00337E88" w:rsidP="00337E88">
      <w:pPr>
        <w:pStyle w:val="Bezriadkovania"/>
        <w:jc w:val="both"/>
      </w:pPr>
    </w:p>
    <w:p w14:paraId="0D46CA5E" w14:textId="77777777" w:rsidR="00337E88" w:rsidRDefault="00337E88" w:rsidP="00337E88">
      <w:pPr>
        <w:pStyle w:val="Bezriadkovania"/>
        <w:jc w:val="both"/>
      </w:pPr>
      <w:r>
        <w:tab/>
      </w:r>
      <w:r>
        <w:tab/>
      </w:r>
      <w:r>
        <w:tab/>
      </w:r>
      <w:r>
        <w:tab/>
      </w:r>
      <w:r>
        <w:tab/>
      </w:r>
      <w:r>
        <w:tab/>
      </w:r>
      <w:r>
        <w:tab/>
      </w:r>
      <w:r>
        <w:tab/>
      </w:r>
    </w:p>
    <w:p w14:paraId="6FCE3F2E" w14:textId="77777777" w:rsidR="00337E88" w:rsidRDefault="00337E88" w:rsidP="00337E88">
      <w:pPr>
        <w:pStyle w:val="Bezriadkovania"/>
        <w:jc w:val="both"/>
      </w:pPr>
      <w:r>
        <w:tab/>
      </w:r>
      <w:r>
        <w:tab/>
      </w:r>
      <w:r>
        <w:tab/>
      </w:r>
      <w:r>
        <w:tab/>
      </w:r>
      <w:r>
        <w:tab/>
      </w:r>
    </w:p>
    <w:p w14:paraId="565AB48B" w14:textId="77777777" w:rsidR="00337E88" w:rsidRDefault="00337E88" w:rsidP="00337E88">
      <w:pPr>
        <w:pStyle w:val="Bezriadkovania"/>
        <w:jc w:val="both"/>
      </w:pPr>
      <w:r>
        <w:tab/>
      </w:r>
      <w:r>
        <w:tab/>
      </w:r>
      <w:r>
        <w:tab/>
      </w:r>
      <w:r>
        <w:tab/>
      </w:r>
      <w:r>
        <w:tab/>
      </w:r>
      <w:r>
        <w:tab/>
      </w:r>
      <w:r>
        <w:tab/>
      </w:r>
      <w:r>
        <w:tab/>
        <w:t>. . . . . . . . . . . . . . . . . . . . . . . .</w:t>
      </w:r>
    </w:p>
    <w:p w14:paraId="70CD1F38" w14:textId="77777777" w:rsidR="00337E88" w:rsidRDefault="00337E88" w:rsidP="00337E88">
      <w:pPr>
        <w:pStyle w:val="Bezriadkovania"/>
        <w:jc w:val="both"/>
      </w:pPr>
      <w:r>
        <w:tab/>
      </w:r>
      <w:r>
        <w:tab/>
      </w:r>
      <w:r>
        <w:tab/>
      </w:r>
      <w:r>
        <w:tab/>
      </w:r>
      <w:r>
        <w:tab/>
      </w:r>
      <w:r>
        <w:tab/>
      </w:r>
      <w:r>
        <w:tab/>
        <w:t>osoba, ktorá prieskum vykonala/zapísala</w:t>
      </w:r>
    </w:p>
    <w:p w14:paraId="0833A8AC" w14:textId="77777777" w:rsidR="00337E88" w:rsidRPr="0045663F" w:rsidRDefault="00337E88" w:rsidP="00337E88">
      <w:pPr>
        <w:pStyle w:val="Bezriadkovania"/>
        <w:jc w:val="both"/>
      </w:pPr>
    </w:p>
    <w:p w14:paraId="40DA95BE" w14:textId="77777777" w:rsidR="00337E88" w:rsidRDefault="00337E88" w:rsidP="00337E88">
      <w:pPr>
        <w:jc w:val="right"/>
        <w:rPr>
          <w:rFonts w:ascii="Calibri" w:hAnsi="Calibri" w:cs="Calibri"/>
          <w:bCs/>
          <w:sz w:val="18"/>
          <w:szCs w:val="18"/>
        </w:rPr>
      </w:pPr>
    </w:p>
    <w:p w14:paraId="1CAF69E6" w14:textId="77777777" w:rsidR="00337E88" w:rsidRDefault="00337E88" w:rsidP="00337E88">
      <w:pPr>
        <w:jc w:val="right"/>
        <w:rPr>
          <w:rFonts w:ascii="Calibri" w:hAnsi="Calibri" w:cs="Calibri"/>
          <w:bCs/>
          <w:sz w:val="18"/>
          <w:szCs w:val="18"/>
        </w:rPr>
      </w:pPr>
    </w:p>
    <w:p w14:paraId="107E6829" w14:textId="77777777" w:rsidR="00337E88" w:rsidRDefault="00337E88" w:rsidP="00337E88">
      <w:pPr>
        <w:jc w:val="right"/>
        <w:rPr>
          <w:rFonts w:ascii="Calibri" w:hAnsi="Calibri" w:cs="Calibri"/>
          <w:bCs/>
          <w:sz w:val="18"/>
          <w:szCs w:val="18"/>
        </w:rPr>
      </w:pPr>
    </w:p>
    <w:p w14:paraId="5C6EAAEF" w14:textId="77777777" w:rsidR="00337E88" w:rsidRDefault="00337E88" w:rsidP="00337E88">
      <w:pPr>
        <w:jc w:val="right"/>
        <w:rPr>
          <w:rFonts w:ascii="Calibri" w:hAnsi="Calibri" w:cs="Calibri"/>
          <w:bCs/>
          <w:sz w:val="18"/>
          <w:szCs w:val="18"/>
        </w:rPr>
      </w:pPr>
    </w:p>
    <w:p w14:paraId="1CA07BF3" w14:textId="77777777" w:rsidR="00337E88" w:rsidRDefault="00337E88" w:rsidP="00337E88">
      <w:pPr>
        <w:jc w:val="right"/>
        <w:rPr>
          <w:rFonts w:ascii="Calibri" w:hAnsi="Calibri" w:cs="Calibri"/>
          <w:bCs/>
          <w:sz w:val="18"/>
          <w:szCs w:val="18"/>
        </w:rPr>
      </w:pPr>
    </w:p>
    <w:p w14:paraId="53BFED0C" w14:textId="77777777" w:rsidR="00337E88" w:rsidRDefault="00337E88" w:rsidP="00337E88">
      <w:pPr>
        <w:jc w:val="right"/>
        <w:rPr>
          <w:rFonts w:ascii="Calibri" w:hAnsi="Calibri" w:cs="Calibri"/>
          <w:bCs/>
          <w:sz w:val="18"/>
          <w:szCs w:val="18"/>
        </w:rPr>
      </w:pPr>
    </w:p>
    <w:p w14:paraId="04F5C20D" w14:textId="77777777" w:rsidR="00337E88" w:rsidRDefault="00337E88" w:rsidP="00337E88">
      <w:pPr>
        <w:jc w:val="right"/>
        <w:rPr>
          <w:rFonts w:ascii="Calibri" w:hAnsi="Calibri" w:cs="Calibri"/>
          <w:bCs/>
          <w:sz w:val="18"/>
          <w:szCs w:val="18"/>
        </w:rPr>
      </w:pPr>
    </w:p>
    <w:p w14:paraId="63221448" w14:textId="77777777" w:rsidR="00337E88" w:rsidRDefault="00337E88" w:rsidP="00337E88">
      <w:pPr>
        <w:jc w:val="right"/>
        <w:rPr>
          <w:rFonts w:ascii="Calibri" w:hAnsi="Calibri" w:cs="Calibri"/>
          <w:bCs/>
          <w:sz w:val="18"/>
          <w:szCs w:val="18"/>
        </w:rPr>
      </w:pPr>
    </w:p>
    <w:p w14:paraId="2D710AC3" w14:textId="77777777" w:rsidR="00337E88" w:rsidRDefault="00337E88" w:rsidP="00337E88">
      <w:pPr>
        <w:jc w:val="right"/>
        <w:rPr>
          <w:rFonts w:ascii="Calibri" w:hAnsi="Calibri" w:cs="Calibri"/>
          <w:bCs/>
          <w:sz w:val="18"/>
          <w:szCs w:val="18"/>
        </w:rPr>
      </w:pPr>
    </w:p>
    <w:p w14:paraId="64B6B74D" w14:textId="77777777" w:rsidR="00337E88" w:rsidRDefault="00337E88" w:rsidP="00337E88">
      <w:pPr>
        <w:jc w:val="right"/>
        <w:rPr>
          <w:rFonts w:ascii="Calibri" w:hAnsi="Calibri" w:cs="Calibri"/>
          <w:bCs/>
          <w:sz w:val="18"/>
          <w:szCs w:val="18"/>
        </w:rPr>
      </w:pPr>
    </w:p>
    <w:p w14:paraId="50A2E45B" w14:textId="77777777" w:rsidR="00337E88" w:rsidRDefault="00337E88" w:rsidP="00337E88">
      <w:pPr>
        <w:jc w:val="right"/>
        <w:rPr>
          <w:rFonts w:ascii="Calibri" w:hAnsi="Calibri" w:cs="Calibri"/>
          <w:bCs/>
          <w:sz w:val="18"/>
          <w:szCs w:val="18"/>
        </w:rPr>
      </w:pPr>
    </w:p>
    <w:p w14:paraId="141F59AB" w14:textId="77777777" w:rsidR="00337E88" w:rsidRDefault="00337E88" w:rsidP="00337E88">
      <w:pPr>
        <w:jc w:val="right"/>
        <w:rPr>
          <w:rFonts w:ascii="Calibri" w:hAnsi="Calibri" w:cs="Calibri"/>
          <w:bCs/>
          <w:sz w:val="18"/>
          <w:szCs w:val="18"/>
        </w:rPr>
      </w:pPr>
    </w:p>
    <w:p w14:paraId="11BFAA19" w14:textId="77777777" w:rsidR="00337E88" w:rsidRDefault="00337E88" w:rsidP="00337E88">
      <w:pPr>
        <w:jc w:val="right"/>
        <w:rPr>
          <w:rFonts w:ascii="Calibri" w:hAnsi="Calibri" w:cs="Calibri"/>
          <w:bCs/>
          <w:sz w:val="18"/>
          <w:szCs w:val="18"/>
        </w:rPr>
      </w:pPr>
    </w:p>
    <w:p w14:paraId="00ED44AC" w14:textId="77777777" w:rsidR="00337E88" w:rsidRDefault="00337E88" w:rsidP="00337E88">
      <w:pPr>
        <w:jc w:val="right"/>
        <w:rPr>
          <w:rFonts w:ascii="Calibri" w:hAnsi="Calibri" w:cs="Calibri"/>
          <w:bCs/>
          <w:sz w:val="18"/>
          <w:szCs w:val="18"/>
        </w:rPr>
      </w:pPr>
    </w:p>
    <w:p w14:paraId="297027D1" w14:textId="77777777" w:rsidR="00337E88" w:rsidRDefault="00337E88" w:rsidP="00337E88">
      <w:pPr>
        <w:jc w:val="right"/>
        <w:rPr>
          <w:rFonts w:ascii="Calibri" w:hAnsi="Calibri" w:cs="Calibri"/>
          <w:bCs/>
          <w:sz w:val="18"/>
          <w:szCs w:val="18"/>
        </w:rPr>
      </w:pPr>
    </w:p>
    <w:p w14:paraId="4EB452A5" w14:textId="77777777" w:rsidR="00337E88" w:rsidRDefault="00337E88" w:rsidP="00337E88">
      <w:pPr>
        <w:jc w:val="right"/>
        <w:rPr>
          <w:rFonts w:ascii="Calibri" w:hAnsi="Calibri" w:cs="Calibri"/>
          <w:bCs/>
          <w:sz w:val="18"/>
          <w:szCs w:val="18"/>
        </w:rPr>
      </w:pPr>
    </w:p>
    <w:p w14:paraId="76D3617D" w14:textId="77777777" w:rsidR="00337E88" w:rsidRPr="00B571BB" w:rsidRDefault="00337E88" w:rsidP="00337E88">
      <w:pPr>
        <w:jc w:val="right"/>
        <w:rPr>
          <w:rFonts w:ascii="Calibri" w:hAnsi="Calibri" w:cs="Calibri"/>
          <w:bCs/>
          <w:sz w:val="18"/>
          <w:szCs w:val="18"/>
        </w:rPr>
      </w:pPr>
      <w:r w:rsidRPr="00B571BB">
        <w:rPr>
          <w:rFonts w:ascii="Calibri" w:hAnsi="Calibri" w:cs="Calibri"/>
          <w:bCs/>
          <w:sz w:val="18"/>
          <w:szCs w:val="18"/>
        </w:rPr>
        <w:t>Príloha č. 3 k príručke</w:t>
      </w:r>
    </w:p>
    <w:p w14:paraId="264FDCF7" w14:textId="77777777" w:rsidR="00337E88" w:rsidRDefault="00337E88" w:rsidP="00337E88">
      <w:pPr>
        <w:jc w:val="center"/>
        <w:rPr>
          <w:rFonts w:ascii="Calibri" w:hAnsi="Calibri" w:cs="Calibri"/>
          <w:b/>
          <w:bCs/>
        </w:rPr>
      </w:pPr>
      <w:r>
        <w:rPr>
          <w:rFonts w:ascii="Calibri" w:hAnsi="Calibri" w:cs="Calibri"/>
          <w:b/>
          <w:bCs/>
        </w:rPr>
        <w:t>TEST BEŽNEJ DOSTUPNOSTI</w:t>
      </w:r>
    </w:p>
    <w:p w14:paraId="60DCC094" w14:textId="77777777" w:rsidR="00337E88" w:rsidRPr="00B571BB" w:rsidRDefault="00337E88" w:rsidP="00337E88">
      <w:pPr>
        <w:jc w:val="both"/>
        <w:rPr>
          <w:rFonts w:ascii="Calibri" w:hAnsi="Calibri" w:cs="Calibri"/>
          <w:bCs/>
        </w:rPr>
      </w:pPr>
      <w:r w:rsidRPr="001A2446">
        <w:rPr>
          <w:rFonts w:ascii="Calibri" w:hAnsi="Calibri" w:cs="Calibri"/>
          <w:b/>
          <w:bCs/>
        </w:rPr>
        <w:t xml:space="preserve">Druh zákazky: </w:t>
      </w:r>
      <w:r>
        <w:rPr>
          <w:rFonts w:ascii="Calibri" w:hAnsi="Calibri" w:cs="Calibri"/>
          <w:b/>
          <w:bCs/>
        </w:rPr>
        <w:t xml:space="preserve"> </w:t>
      </w:r>
      <w:r>
        <w:rPr>
          <w:rFonts w:ascii="Calibri" w:hAnsi="Calibri" w:cs="Calibri"/>
          <w:bCs/>
        </w:rPr>
        <w:t xml:space="preserve">Názov zákazky na dodanie tovaru/poskytnutie služby/vykonanie stavebnej práce </w:t>
      </w:r>
    </w:p>
    <w:p w14:paraId="0FD4C73C" w14:textId="77777777" w:rsidR="00337E88" w:rsidRPr="001A2446" w:rsidRDefault="00337E88" w:rsidP="00337E88">
      <w:pPr>
        <w:jc w:val="both"/>
        <w:rPr>
          <w:rFonts w:ascii="Calibri" w:hAnsi="Calibri" w:cs="Calibri"/>
          <w:b/>
          <w:bCs/>
        </w:rPr>
      </w:pPr>
      <w:r w:rsidRPr="001A2446">
        <w:rPr>
          <w:rFonts w:ascii="Calibri" w:hAnsi="Calibri" w:cs="Calibri"/>
          <w:b/>
          <w:bCs/>
        </w:rPr>
        <w:t xml:space="preserve">Predpokladaná hodnota zákazky: </w:t>
      </w:r>
      <w:r>
        <w:rPr>
          <w:rFonts w:ascii="Calibri" w:hAnsi="Calibri" w:cs="Calibri"/>
          <w:bCs/>
        </w:rPr>
        <w:t>XX YYY, ZZ</w:t>
      </w:r>
      <w:r w:rsidRPr="001A2446">
        <w:rPr>
          <w:rFonts w:ascii="Calibri" w:hAnsi="Calibri" w:cs="Calibri"/>
        </w:rPr>
        <w:t xml:space="preserve"> EUR s</w:t>
      </w:r>
      <w:r w:rsidRPr="00073DDF">
        <w:rPr>
          <w:rFonts w:ascii="Calibri" w:hAnsi="Calibri" w:cs="Calibri"/>
        </w:rPr>
        <w:t> </w:t>
      </w:r>
      <w:r w:rsidRPr="001A2446">
        <w:rPr>
          <w:rFonts w:ascii="Calibri" w:hAnsi="Calibri" w:cs="Calibri"/>
        </w:rPr>
        <w:t xml:space="preserve">DPH </w:t>
      </w:r>
    </w:p>
    <w:p w14:paraId="70EBF7A0" w14:textId="77777777" w:rsidR="00337E88" w:rsidRPr="001A2446" w:rsidRDefault="00337E88" w:rsidP="00337E88">
      <w:pPr>
        <w:jc w:val="both"/>
        <w:rPr>
          <w:rFonts w:ascii="Calibri" w:hAnsi="Calibri" w:cs="Calibri"/>
          <w:b/>
          <w:bCs/>
          <w:color w:val="222222"/>
        </w:rPr>
      </w:pPr>
      <w:r w:rsidRPr="001A2446">
        <w:rPr>
          <w:rFonts w:ascii="Calibri" w:hAnsi="Calibri" w:cs="Calibri"/>
          <w:b/>
          <w:bCs/>
          <w:color w:val="222222"/>
        </w:rPr>
        <w:t>Nižšie uvedené podmienky uvedené v ustanovení § 2 ods. 5 písm. o) ZVO sú vymedzené kumulatívnym spôsobom a pri „teste bežnej dostupnosti“ musí byť naplnená každá z</w:t>
      </w:r>
      <w:r w:rsidRPr="00073DDF">
        <w:rPr>
          <w:rFonts w:ascii="Calibri" w:hAnsi="Calibri" w:cs="Calibri"/>
          <w:b/>
          <w:bCs/>
          <w:color w:val="222222"/>
        </w:rPr>
        <w:t> </w:t>
      </w:r>
      <w:r w:rsidRPr="001A2446">
        <w:rPr>
          <w:rFonts w:ascii="Calibri" w:hAnsi="Calibri" w:cs="Calibri"/>
          <w:b/>
          <w:bCs/>
          <w:color w:val="222222"/>
        </w:rPr>
        <w:t>uvedených podmienok:</w:t>
      </w:r>
    </w:p>
    <w:tbl>
      <w:tblPr>
        <w:tblW w:w="0" w:type="auto"/>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
        <w:gridCol w:w="4295"/>
        <w:gridCol w:w="819"/>
        <w:gridCol w:w="705"/>
      </w:tblGrid>
      <w:tr w:rsidR="00337E88" w:rsidRPr="001A2446" w14:paraId="644944F7" w14:textId="77777777" w:rsidTr="007A1654">
        <w:tc>
          <w:tcPr>
            <w:tcW w:w="4774" w:type="dxa"/>
            <w:gridSpan w:val="2"/>
            <w:shd w:val="clear" w:color="auto" w:fill="8DB3E2"/>
          </w:tcPr>
          <w:p w14:paraId="2787A31F" w14:textId="77777777" w:rsidR="00337E88" w:rsidRPr="001A2446" w:rsidRDefault="00337E88" w:rsidP="007A1654">
            <w:pPr>
              <w:rPr>
                <w:rFonts w:ascii="Calibri" w:hAnsi="Calibri" w:cs="Calibri"/>
              </w:rPr>
            </w:pPr>
            <w:r w:rsidRPr="001A2446">
              <w:rPr>
                <w:rFonts w:ascii="Calibri" w:hAnsi="Calibri" w:cs="Calibri"/>
              </w:rPr>
              <w:t>Tovary, stavebné práce alebo služby na trhu</w:t>
            </w:r>
          </w:p>
        </w:tc>
        <w:tc>
          <w:tcPr>
            <w:tcW w:w="819" w:type="dxa"/>
            <w:shd w:val="clear" w:color="auto" w:fill="8DB3E2"/>
          </w:tcPr>
          <w:p w14:paraId="1989A89E" w14:textId="77777777" w:rsidR="00337E88" w:rsidRPr="001A2446" w:rsidRDefault="00337E88" w:rsidP="007A1654">
            <w:pPr>
              <w:jc w:val="center"/>
              <w:rPr>
                <w:rFonts w:ascii="Calibri" w:hAnsi="Calibri" w:cs="Calibri"/>
              </w:rPr>
            </w:pPr>
            <w:r w:rsidRPr="001A2446">
              <w:rPr>
                <w:rFonts w:ascii="Calibri" w:hAnsi="Calibri" w:cs="Calibri"/>
              </w:rPr>
              <w:t xml:space="preserve">Áno </w:t>
            </w:r>
          </w:p>
        </w:tc>
        <w:tc>
          <w:tcPr>
            <w:tcW w:w="705" w:type="dxa"/>
            <w:shd w:val="clear" w:color="auto" w:fill="8DB3E2"/>
          </w:tcPr>
          <w:p w14:paraId="51166C65" w14:textId="77777777" w:rsidR="00337E88" w:rsidRPr="001A2446" w:rsidRDefault="00337E88" w:rsidP="007A1654">
            <w:pPr>
              <w:jc w:val="center"/>
              <w:rPr>
                <w:rFonts w:ascii="Calibri" w:hAnsi="Calibri" w:cs="Calibri"/>
              </w:rPr>
            </w:pPr>
            <w:r w:rsidRPr="001A2446">
              <w:rPr>
                <w:rFonts w:ascii="Calibri" w:hAnsi="Calibri" w:cs="Calibri"/>
              </w:rPr>
              <w:t>Nie</w:t>
            </w:r>
          </w:p>
        </w:tc>
      </w:tr>
      <w:tr w:rsidR="00337E88" w:rsidRPr="001A2446" w14:paraId="616E4D1F" w14:textId="77777777" w:rsidTr="007A1654">
        <w:tc>
          <w:tcPr>
            <w:tcW w:w="479" w:type="dxa"/>
            <w:vAlign w:val="center"/>
          </w:tcPr>
          <w:p w14:paraId="69E7B59C" w14:textId="77777777" w:rsidR="00337E88" w:rsidRPr="001A2446" w:rsidRDefault="00337E88" w:rsidP="007A1654">
            <w:pPr>
              <w:rPr>
                <w:rFonts w:ascii="Calibri" w:hAnsi="Calibri" w:cs="Calibri"/>
              </w:rPr>
            </w:pPr>
            <w:r w:rsidRPr="001A2446">
              <w:rPr>
                <w:rFonts w:ascii="Calibri" w:hAnsi="Calibri" w:cs="Calibri"/>
              </w:rPr>
              <w:t>1</w:t>
            </w:r>
          </w:p>
        </w:tc>
        <w:tc>
          <w:tcPr>
            <w:tcW w:w="4295" w:type="dxa"/>
          </w:tcPr>
          <w:p w14:paraId="792F0181" w14:textId="77777777" w:rsidR="00337E88" w:rsidRPr="001A2446" w:rsidRDefault="00337E88" w:rsidP="007A1654">
            <w:pPr>
              <w:jc w:val="both"/>
              <w:rPr>
                <w:rFonts w:ascii="Calibri" w:hAnsi="Calibri" w:cs="Calibri"/>
              </w:rPr>
            </w:pPr>
            <w:r w:rsidRPr="001A2446">
              <w:rPr>
                <w:rFonts w:ascii="Calibri" w:hAnsi="Calibri" w:cs="Calibri"/>
              </w:rPr>
              <w:t>nie sú vyrábané, dodávané, uskutočňované alebo poskytované na základe špecifických a</w:t>
            </w:r>
            <w:r w:rsidRPr="00073DDF">
              <w:rPr>
                <w:rFonts w:ascii="Calibri" w:hAnsi="Calibri" w:cs="Calibri"/>
              </w:rPr>
              <w:t> </w:t>
            </w:r>
            <w:r w:rsidRPr="001A2446">
              <w:rPr>
                <w:rFonts w:ascii="Calibri" w:hAnsi="Calibri" w:cs="Calibri"/>
              </w:rPr>
              <w:t xml:space="preserve">pre daný prípad jedinečných požiadaviek  </w:t>
            </w:r>
          </w:p>
        </w:tc>
        <w:tc>
          <w:tcPr>
            <w:tcW w:w="819" w:type="dxa"/>
          </w:tcPr>
          <w:p w14:paraId="1B5997EB" w14:textId="13FF0947" w:rsidR="00337E88" w:rsidRPr="001A2446" w:rsidRDefault="00337E88" w:rsidP="007A1654">
            <w:pPr>
              <w:jc w:val="center"/>
              <w:rPr>
                <w:rFonts w:ascii="Calibri" w:hAnsi="Calibri" w:cs="Calibri"/>
                <w:strike/>
              </w:rPr>
            </w:pPr>
          </w:p>
        </w:tc>
        <w:tc>
          <w:tcPr>
            <w:tcW w:w="705" w:type="dxa"/>
          </w:tcPr>
          <w:p w14:paraId="5725D522" w14:textId="18A44998" w:rsidR="00337E88" w:rsidRPr="001A2446" w:rsidRDefault="00337E88" w:rsidP="007A1654">
            <w:pPr>
              <w:jc w:val="center"/>
              <w:rPr>
                <w:rFonts w:ascii="Calibri" w:hAnsi="Calibri" w:cs="Calibri"/>
              </w:rPr>
            </w:pPr>
          </w:p>
        </w:tc>
      </w:tr>
      <w:tr w:rsidR="00337E88" w:rsidRPr="001A2446" w14:paraId="298CA9D2" w14:textId="77777777" w:rsidTr="007A1654">
        <w:tc>
          <w:tcPr>
            <w:tcW w:w="479" w:type="dxa"/>
            <w:vAlign w:val="center"/>
          </w:tcPr>
          <w:p w14:paraId="5F917AF2" w14:textId="77777777" w:rsidR="00337E88" w:rsidRPr="001A2446" w:rsidRDefault="00337E88" w:rsidP="007A1654">
            <w:pPr>
              <w:rPr>
                <w:rFonts w:ascii="Calibri" w:hAnsi="Calibri" w:cs="Calibri"/>
              </w:rPr>
            </w:pPr>
            <w:r w:rsidRPr="001A2446">
              <w:rPr>
                <w:rFonts w:ascii="Calibri" w:hAnsi="Calibri" w:cs="Calibri"/>
              </w:rPr>
              <w:t>2</w:t>
            </w:r>
          </w:p>
        </w:tc>
        <w:tc>
          <w:tcPr>
            <w:tcW w:w="4295" w:type="dxa"/>
          </w:tcPr>
          <w:p w14:paraId="6B268A33" w14:textId="77777777" w:rsidR="00337E88" w:rsidRPr="001A2446" w:rsidRDefault="00337E88" w:rsidP="007A1654">
            <w:pPr>
              <w:jc w:val="both"/>
              <w:rPr>
                <w:rFonts w:ascii="Calibri" w:hAnsi="Calibri" w:cs="Calibri"/>
              </w:rPr>
            </w:pPr>
            <w:r w:rsidRPr="001A2446">
              <w:rPr>
                <w:rFonts w:ascii="Calibri" w:hAnsi="Calibri" w:cs="Calibri"/>
              </w:rPr>
              <w:t>sú ponúkané v</w:t>
            </w:r>
            <w:r w:rsidRPr="00073DDF">
              <w:rPr>
                <w:rFonts w:ascii="Calibri" w:hAnsi="Calibri" w:cs="Calibri"/>
              </w:rPr>
              <w:t> </w:t>
            </w:r>
            <w:r w:rsidRPr="001A2446">
              <w:rPr>
                <w:rFonts w:ascii="Calibri" w:hAnsi="Calibri" w:cs="Calibri"/>
              </w:rPr>
              <w:t>podobe, v</w:t>
            </w:r>
            <w:r w:rsidRPr="00073DDF">
              <w:rPr>
                <w:rFonts w:ascii="Calibri" w:hAnsi="Calibri" w:cs="Calibri"/>
              </w:rPr>
              <w:t> </w:t>
            </w:r>
            <w:r w:rsidRPr="001A2446">
              <w:rPr>
                <w:rFonts w:ascii="Calibri" w:hAnsi="Calibri" w:cs="Calibri"/>
              </w:rPr>
              <w:t>ktorej sú</w:t>
            </w:r>
            <w:r w:rsidRPr="00073DDF">
              <w:rPr>
                <w:rFonts w:ascii="Calibri" w:hAnsi="Calibri" w:cs="Calibri"/>
              </w:rPr>
              <w:t> </w:t>
            </w:r>
            <w:r w:rsidRPr="001A2446">
              <w:rPr>
                <w:rFonts w:ascii="Calibri" w:hAnsi="Calibri" w:cs="Calibri"/>
              </w:rPr>
              <w:t>bez</w:t>
            </w:r>
            <w:r w:rsidRPr="00073DDF">
              <w:rPr>
                <w:rFonts w:ascii="Calibri" w:hAnsi="Calibri" w:cs="Calibri"/>
              </w:rPr>
              <w:t> </w:t>
            </w:r>
            <w:r w:rsidRPr="001A2446">
              <w:rPr>
                <w:rFonts w:ascii="Calibri" w:hAnsi="Calibri" w:cs="Calibri"/>
              </w:rPr>
              <w:t xml:space="preserve">väčších úprav ich vlastností alebo prvkov aj dodané, uskutočnené alebo poskytnuté  </w:t>
            </w:r>
          </w:p>
        </w:tc>
        <w:tc>
          <w:tcPr>
            <w:tcW w:w="819" w:type="dxa"/>
          </w:tcPr>
          <w:p w14:paraId="4090C322" w14:textId="3A13AE67" w:rsidR="00337E88" w:rsidRPr="001A2446" w:rsidRDefault="00337E88" w:rsidP="007A1654">
            <w:pPr>
              <w:jc w:val="center"/>
              <w:rPr>
                <w:rFonts w:ascii="Calibri" w:hAnsi="Calibri" w:cs="Calibri"/>
                <w:strike/>
              </w:rPr>
            </w:pPr>
          </w:p>
        </w:tc>
        <w:tc>
          <w:tcPr>
            <w:tcW w:w="705" w:type="dxa"/>
          </w:tcPr>
          <w:p w14:paraId="0C9ACBE4" w14:textId="71A80204" w:rsidR="00337E88" w:rsidRPr="001A2446" w:rsidRDefault="00337E88" w:rsidP="007A1654">
            <w:pPr>
              <w:jc w:val="center"/>
              <w:rPr>
                <w:rFonts w:ascii="Calibri" w:hAnsi="Calibri" w:cs="Calibri"/>
              </w:rPr>
            </w:pPr>
          </w:p>
        </w:tc>
      </w:tr>
      <w:tr w:rsidR="00337E88" w:rsidRPr="001A2446" w14:paraId="0BC883BF" w14:textId="77777777" w:rsidTr="007A1654">
        <w:tc>
          <w:tcPr>
            <w:tcW w:w="479" w:type="dxa"/>
            <w:vAlign w:val="center"/>
          </w:tcPr>
          <w:p w14:paraId="145B956A" w14:textId="77777777" w:rsidR="00337E88" w:rsidRPr="001A2446" w:rsidRDefault="00337E88" w:rsidP="007A1654">
            <w:pPr>
              <w:rPr>
                <w:rFonts w:ascii="Calibri" w:hAnsi="Calibri" w:cs="Calibri"/>
              </w:rPr>
            </w:pPr>
            <w:r w:rsidRPr="001A2446">
              <w:rPr>
                <w:rFonts w:ascii="Calibri" w:hAnsi="Calibri" w:cs="Calibri"/>
              </w:rPr>
              <w:t>3</w:t>
            </w:r>
          </w:p>
        </w:tc>
        <w:tc>
          <w:tcPr>
            <w:tcW w:w="4295" w:type="dxa"/>
          </w:tcPr>
          <w:p w14:paraId="187FB8DC" w14:textId="77777777" w:rsidR="00337E88" w:rsidRPr="001A2446" w:rsidRDefault="00337E88" w:rsidP="007A1654">
            <w:pPr>
              <w:jc w:val="both"/>
              <w:rPr>
                <w:rFonts w:ascii="Calibri" w:hAnsi="Calibri" w:cs="Calibri"/>
              </w:rPr>
            </w:pPr>
            <w:r w:rsidRPr="001A2446">
              <w:rPr>
                <w:rFonts w:ascii="Calibri" w:hAnsi="Calibri" w:cs="Calibri"/>
              </w:rPr>
              <w:t>sú spravidla v</w:t>
            </w:r>
            <w:r w:rsidRPr="00073DDF">
              <w:rPr>
                <w:rFonts w:ascii="Calibri" w:hAnsi="Calibri" w:cs="Calibri"/>
              </w:rPr>
              <w:t> </w:t>
            </w:r>
            <w:r w:rsidRPr="001A2446">
              <w:rPr>
                <w:rFonts w:ascii="Calibri" w:hAnsi="Calibri" w:cs="Calibri"/>
              </w:rPr>
              <w:t>podobe, v</w:t>
            </w:r>
            <w:r w:rsidRPr="00073DDF">
              <w:rPr>
                <w:rFonts w:ascii="Calibri" w:hAnsi="Calibri" w:cs="Calibri"/>
              </w:rPr>
              <w:t> </w:t>
            </w:r>
            <w:r w:rsidRPr="001A2446">
              <w:rPr>
                <w:rFonts w:ascii="Calibri" w:hAnsi="Calibri" w:cs="Calibri"/>
              </w:rPr>
              <w:t>akej sú dodávané, uskutočňované alebo poskytované pre</w:t>
            </w:r>
            <w:r w:rsidRPr="00073DDF">
              <w:rPr>
                <w:rFonts w:ascii="Calibri" w:hAnsi="Calibri" w:cs="Calibri"/>
              </w:rPr>
              <w:t> </w:t>
            </w:r>
            <w:r w:rsidRPr="001A2446">
              <w:rPr>
                <w:rFonts w:ascii="Calibri" w:hAnsi="Calibri" w:cs="Calibri"/>
              </w:rPr>
              <w:t>verejného obstarávateľa a</w:t>
            </w:r>
            <w:r w:rsidRPr="00073DDF">
              <w:rPr>
                <w:rFonts w:ascii="Calibri" w:hAnsi="Calibri" w:cs="Calibri"/>
              </w:rPr>
              <w:t> </w:t>
            </w:r>
            <w:r w:rsidRPr="001A2446">
              <w:rPr>
                <w:rFonts w:ascii="Calibri" w:hAnsi="Calibri" w:cs="Calibri"/>
              </w:rPr>
              <w:t>obstarávateľa, dodávané, uskutočňované alebo poskytované aj pre spotrebiteľov a</w:t>
            </w:r>
            <w:r w:rsidRPr="00073DDF">
              <w:rPr>
                <w:rFonts w:ascii="Calibri" w:hAnsi="Calibri" w:cs="Calibri"/>
              </w:rPr>
              <w:t> </w:t>
            </w:r>
            <w:r w:rsidRPr="001A2446">
              <w:rPr>
                <w:rFonts w:ascii="Calibri" w:hAnsi="Calibri" w:cs="Calibri"/>
              </w:rPr>
              <w:t>iné osoby na trhu.</w:t>
            </w:r>
          </w:p>
        </w:tc>
        <w:tc>
          <w:tcPr>
            <w:tcW w:w="819" w:type="dxa"/>
          </w:tcPr>
          <w:p w14:paraId="76E38FFC" w14:textId="20167572" w:rsidR="00337E88" w:rsidRPr="001A2446" w:rsidRDefault="00337E88" w:rsidP="007A1654">
            <w:pPr>
              <w:jc w:val="center"/>
              <w:rPr>
                <w:rFonts w:ascii="Calibri" w:hAnsi="Calibri" w:cs="Calibri"/>
                <w:strike/>
              </w:rPr>
            </w:pPr>
          </w:p>
        </w:tc>
        <w:tc>
          <w:tcPr>
            <w:tcW w:w="705" w:type="dxa"/>
          </w:tcPr>
          <w:p w14:paraId="13179C01" w14:textId="55623D53" w:rsidR="00337E88" w:rsidRPr="001A2446" w:rsidRDefault="00337E88" w:rsidP="007A1654">
            <w:pPr>
              <w:jc w:val="center"/>
              <w:rPr>
                <w:rFonts w:ascii="Calibri" w:hAnsi="Calibri" w:cs="Calibri"/>
              </w:rPr>
            </w:pPr>
          </w:p>
        </w:tc>
      </w:tr>
    </w:tbl>
    <w:p w14:paraId="2672DE66" w14:textId="77777777" w:rsidR="00337E88" w:rsidRPr="001A2446" w:rsidRDefault="00337E88" w:rsidP="00337E88">
      <w:pPr>
        <w:jc w:val="both"/>
        <w:rPr>
          <w:rFonts w:ascii="Calibri" w:hAnsi="Calibri" w:cs="Calibri"/>
        </w:rPr>
      </w:pPr>
    </w:p>
    <w:p w14:paraId="1FCAC8BF" w14:textId="77777777" w:rsidR="00337E88" w:rsidRPr="001A2446" w:rsidRDefault="00337E88" w:rsidP="00337E88">
      <w:pPr>
        <w:jc w:val="both"/>
        <w:rPr>
          <w:rFonts w:ascii="Calibri" w:hAnsi="Calibri" w:cs="Calibri"/>
        </w:rPr>
      </w:pPr>
      <w:r w:rsidRPr="001A2446">
        <w:rPr>
          <w:rFonts w:ascii="Calibri" w:hAnsi="Calibri" w:cs="Calibri"/>
        </w:rPr>
        <w:t>V</w:t>
      </w:r>
      <w:r w:rsidRPr="00073DDF">
        <w:rPr>
          <w:rFonts w:ascii="Calibri" w:hAnsi="Calibri" w:cs="Calibri"/>
        </w:rPr>
        <w:t> </w:t>
      </w:r>
      <w:r w:rsidRPr="001A2446">
        <w:rPr>
          <w:rFonts w:ascii="Calibri" w:hAnsi="Calibri" w:cs="Calibri"/>
        </w:rPr>
        <w:t xml:space="preserve">prípade, ak sú odpovede na otázky č. 1 </w:t>
      </w:r>
      <w:r w:rsidRPr="00073DDF">
        <w:rPr>
          <w:rFonts w:ascii="Calibri" w:hAnsi="Calibri" w:cs="Calibri"/>
        </w:rPr>
        <w:t>–</w:t>
      </w:r>
      <w:r w:rsidRPr="001A2446">
        <w:rPr>
          <w:rFonts w:ascii="Calibri" w:hAnsi="Calibri" w:cs="Calibri"/>
        </w:rPr>
        <w:t xml:space="preserve"> 3 </w:t>
      </w:r>
      <w:r w:rsidRPr="001A2446">
        <w:rPr>
          <w:rFonts w:ascii="Calibri" w:hAnsi="Calibri" w:cs="Calibri"/>
          <w:b/>
          <w:bCs/>
        </w:rPr>
        <w:t>ÁNO,</w:t>
      </w:r>
      <w:r w:rsidRPr="001A2446">
        <w:rPr>
          <w:rFonts w:ascii="Calibri" w:hAnsi="Calibri" w:cs="Calibri"/>
        </w:rPr>
        <w:t xml:space="preserve"> je možné uviesť, že predmet zákazky je</w:t>
      </w:r>
      <w:r w:rsidRPr="00073DDF">
        <w:rPr>
          <w:rFonts w:ascii="Calibri" w:hAnsi="Calibri" w:cs="Calibri"/>
        </w:rPr>
        <w:t> </w:t>
      </w:r>
      <w:r w:rsidRPr="001A2446">
        <w:rPr>
          <w:rFonts w:ascii="Calibri" w:hAnsi="Calibri" w:cs="Calibri"/>
        </w:rPr>
        <w:t>v</w:t>
      </w:r>
      <w:r w:rsidRPr="00073DDF">
        <w:rPr>
          <w:rFonts w:ascii="Calibri" w:hAnsi="Calibri" w:cs="Calibri"/>
        </w:rPr>
        <w:t> </w:t>
      </w:r>
      <w:r w:rsidRPr="001A2446">
        <w:rPr>
          <w:rFonts w:ascii="Calibri" w:hAnsi="Calibri" w:cs="Calibri"/>
        </w:rPr>
        <w:t>danom čase bežne dostupný na trhu.</w:t>
      </w:r>
    </w:p>
    <w:p w14:paraId="41840B1F" w14:textId="77777777" w:rsidR="00337E88" w:rsidRPr="001A2446" w:rsidRDefault="00337E88" w:rsidP="00337E88">
      <w:pPr>
        <w:shd w:val="clear" w:color="auto" w:fill="FFFFFF"/>
        <w:jc w:val="both"/>
        <w:rPr>
          <w:rFonts w:ascii="Calibri" w:hAnsi="Calibri" w:cs="Calibri"/>
          <w:b/>
          <w:bCs/>
          <w:color w:val="222222"/>
        </w:rPr>
      </w:pPr>
      <w:r w:rsidRPr="001A2446">
        <w:rPr>
          <w:rFonts w:ascii="Calibri" w:hAnsi="Calibri" w:cs="Calibri"/>
          <w:b/>
          <w:bCs/>
          <w:color w:val="222222"/>
        </w:rPr>
        <w:t>Nižšie uvedené podmienky uvedené v ustanovení § 2 ods. 6 a 7 ZVO stanovujú podporné pravidlo, ktoré by malo uľahčiť správnu kategorizáciu vo vzťahu k bežnej dostupnosti na trhu:</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4711"/>
        <w:gridCol w:w="1843"/>
        <w:gridCol w:w="2092"/>
      </w:tblGrid>
      <w:tr w:rsidR="00337E88" w:rsidRPr="001A2446" w14:paraId="5779AE33" w14:textId="77777777" w:rsidTr="007A1654">
        <w:tc>
          <w:tcPr>
            <w:tcW w:w="5137" w:type="dxa"/>
            <w:gridSpan w:val="2"/>
            <w:shd w:val="clear" w:color="auto" w:fill="8EAADB"/>
          </w:tcPr>
          <w:p w14:paraId="01AB85E6" w14:textId="77777777" w:rsidR="00337E88" w:rsidRPr="001A2446" w:rsidRDefault="00337E88" w:rsidP="007A1654">
            <w:pPr>
              <w:rPr>
                <w:rFonts w:ascii="Calibri" w:hAnsi="Calibri" w:cs="Calibri"/>
                <w:b/>
                <w:bCs/>
              </w:rPr>
            </w:pPr>
            <w:r w:rsidRPr="001A2446">
              <w:rPr>
                <w:rFonts w:ascii="Calibri" w:hAnsi="Calibri" w:cs="Calibri"/>
                <w:b/>
                <w:bCs/>
              </w:rPr>
              <w:t>Tovary, stavebné práce alebo služby na trhu</w:t>
            </w:r>
          </w:p>
        </w:tc>
        <w:tc>
          <w:tcPr>
            <w:tcW w:w="1843" w:type="dxa"/>
            <w:shd w:val="clear" w:color="auto" w:fill="8EAADB"/>
          </w:tcPr>
          <w:p w14:paraId="2C3C6FAB" w14:textId="77777777" w:rsidR="00337E88" w:rsidRPr="001A2446" w:rsidRDefault="00337E88" w:rsidP="007A1654">
            <w:pPr>
              <w:jc w:val="center"/>
              <w:rPr>
                <w:rFonts w:ascii="Calibri" w:hAnsi="Calibri" w:cs="Calibri"/>
                <w:b/>
                <w:bCs/>
              </w:rPr>
            </w:pPr>
            <w:r w:rsidRPr="001A2446">
              <w:rPr>
                <w:rFonts w:ascii="Calibri" w:hAnsi="Calibri" w:cs="Calibri"/>
                <w:b/>
                <w:bCs/>
              </w:rPr>
              <w:t>Áno</w:t>
            </w:r>
          </w:p>
        </w:tc>
        <w:tc>
          <w:tcPr>
            <w:tcW w:w="2092" w:type="dxa"/>
            <w:shd w:val="clear" w:color="auto" w:fill="8EAADB"/>
          </w:tcPr>
          <w:p w14:paraId="2594C5EC" w14:textId="77777777" w:rsidR="00337E88" w:rsidRPr="001A2446" w:rsidRDefault="00337E88" w:rsidP="007A1654">
            <w:pPr>
              <w:jc w:val="center"/>
              <w:rPr>
                <w:rFonts w:ascii="Calibri" w:hAnsi="Calibri" w:cs="Calibri"/>
                <w:b/>
                <w:bCs/>
              </w:rPr>
            </w:pPr>
            <w:r w:rsidRPr="001A2446">
              <w:rPr>
                <w:rFonts w:ascii="Calibri" w:hAnsi="Calibri" w:cs="Calibri"/>
                <w:b/>
                <w:bCs/>
              </w:rPr>
              <w:t>Nie</w:t>
            </w:r>
          </w:p>
        </w:tc>
      </w:tr>
      <w:tr w:rsidR="00337E88" w:rsidRPr="001A2446" w14:paraId="50FB03EB" w14:textId="77777777" w:rsidTr="007A1654">
        <w:tc>
          <w:tcPr>
            <w:tcW w:w="426" w:type="dxa"/>
          </w:tcPr>
          <w:p w14:paraId="721CAE98" w14:textId="77777777" w:rsidR="00337E88" w:rsidRPr="001A2446" w:rsidRDefault="00337E88" w:rsidP="007A1654">
            <w:pPr>
              <w:jc w:val="center"/>
              <w:rPr>
                <w:rFonts w:ascii="Calibri" w:hAnsi="Calibri" w:cs="Calibri"/>
                <w:b/>
                <w:bCs/>
              </w:rPr>
            </w:pPr>
            <w:r w:rsidRPr="001A2446">
              <w:rPr>
                <w:rFonts w:ascii="Calibri" w:hAnsi="Calibri" w:cs="Calibri"/>
                <w:b/>
                <w:bCs/>
              </w:rPr>
              <w:t>4</w:t>
            </w:r>
          </w:p>
        </w:tc>
        <w:tc>
          <w:tcPr>
            <w:tcW w:w="4711" w:type="dxa"/>
          </w:tcPr>
          <w:p w14:paraId="5162F5C7" w14:textId="77777777" w:rsidR="00337E88" w:rsidRPr="001A2446" w:rsidRDefault="00337E88" w:rsidP="007A1654">
            <w:pPr>
              <w:rPr>
                <w:rFonts w:ascii="Calibri" w:hAnsi="Calibri" w:cs="Calibri"/>
              </w:rPr>
            </w:pPr>
            <w:r w:rsidRPr="001A2446">
              <w:rPr>
                <w:rFonts w:ascii="Calibri" w:hAnsi="Calibri" w:cs="Calibri"/>
              </w:rPr>
              <w:t>sú určené na uspokojen</w:t>
            </w:r>
            <w:r>
              <w:rPr>
                <w:rFonts w:ascii="Calibri" w:hAnsi="Calibri" w:cs="Calibri"/>
              </w:rPr>
              <w:t>ie bežných prevádzkových potrieb</w:t>
            </w:r>
          </w:p>
        </w:tc>
        <w:tc>
          <w:tcPr>
            <w:tcW w:w="1843" w:type="dxa"/>
          </w:tcPr>
          <w:p w14:paraId="5C7BB72C" w14:textId="34D78C51" w:rsidR="00337E88" w:rsidRPr="001A2446" w:rsidRDefault="00337E88" w:rsidP="007A1654">
            <w:pPr>
              <w:rPr>
                <w:rFonts w:ascii="Calibri" w:hAnsi="Calibri" w:cs="Calibri"/>
              </w:rPr>
            </w:pPr>
          </w:p>
        </w:tc>
        <w:tc>
          <w:tcPr>
            <w:tcW w:w="2092" w:type="dxa"/>
          </w:tcPr>
          <w:p w14:paraId="112EF1B2" w14:textId="3D5D2B59" w:rsidR="00337E88" w:rsidRPr="001A2446" w:rsidRDefault="00337E88" w:rsidP="007A1654">
            <w:pPr>
              <w:rPr>
                <w:rFonts w:ascii="Calibri" w:hAnsi="Calibri" w:cs="Calibri"/>
                <w:strike/>
              </w:rPr>
            </w:pPr>
          </w:p>
        </w:tc>
      </w:tr>
      <w:tr w:rsidR="00337E88" w:rsidRPr="001A2446" w14:paraId="67B762E3" w14:textId="77777777" w:rsidTr="007A1654">
        <w:tc>
          <w:tcPr>
            <w:tcW w:w="426" w:type="dxa"/>
          </w:tcPr>
          <w:p w14:paraId="48D2286F" w14:textId="77777777" w:rsidR="00337E88" w:rsidRPr="001A2446" w:rsidRDefault="00337E88" w:rsidP="007A1654">
            <w:pPr>
              <w:jc w:val="center"/>
              <w:rPr>
                <w:rFonts w:ascii="Calibri" w:hAnsi="Calibri" w:cs="Calibri"/>
                <w:b/>
                <w:bCs/>
              </w:rPr>
            </w:pPr>
            <w:r w:rsidRPr="001A2446">
              <w:rPr>
                <w:rFonts w:ascii="Calibri" w:hAnsi="Calibri" w:cs="Calibri"/>
                <w:b/>
                <w:bCs/>
              </w:rPr>
              <w:t>5</w:t>
            </w:r>
          </w:p>
        </w:tc>
        <w:tc>
          <w:tcPr>
            <w:tcW w:w="4711" w:type="dxa"/>
          </w:tcPr>
          <w:p w14:paraId="416610E7" w14:textId="77777777" w:rsidR="00337E88" w:rsidRPr="001A2446" w:rsidRDefault="00337E88" w:rsidP="007A1654">
            <w:pPr>
              <w:jc w:val="both"/>
              <w:rPr>
                <w:rFonts w:ascii="Calibri" w:hAnsi="Calibri" w:cs="Calibri"/>
              </w:rPr>
            </w:pPr>
            <w:r w:rsidRPr="001A2446">
              <w:rPr>
                <w:rFonts w:ascii="Calibri" w:hAnsi="Calibri" w:cs="Calibri"/>
              </w:rPr>
              <w:t>sú spotrebného charakteru</w:t>
            </w:r>
          </w:p>
        </w:tc>
        <w:tc>
          <w:tcPr>
            <w:tcW w:w="1843" w:type="dxa"/>
          </w:tcPr>
          <w:p w14:paraId="03A33AF3" w14:textId="4C2EE03C" w:rsidR="00337E88" w:rsidRPr="001A2446" w:rsidRDefault="00337E88" w:rsidP="007A1654">
            <w:pPr>
              <w:jc w:val="both"/>
              <w:rPr>
                <w:rFonts w:ascii="Calibri" w:hAnsi="Calibri" w:cs="Calibri"/>
                <w:strike/>
              </w:rPr>
            </w:pPr>
          </w:p>
        </w:tc>
        <w:tc>
          <w:tcPr>
            <w:tcW w:w="2092" w:type="dxa"/>
          </w:tcPr>
          <w:p w14:paraId="28192544" w14:textId="3A54CF19" w:rsidR="00337E88" w:rsidRPr="001A2446" w:rsidRDefault="00337E88" w:rsidP="007A1654">
            <w:pPr>
              <w:jc w:val="both"/>
              <w:rPr>
                <w:rFonts w:ascii="Calibri" w:hAnsi="Calibri" w:cs="Calibri"/>
              </w:rPr>
            </w:pPr>
          </w:p>
        </w:tc>
      </w:tr>
    </w:tbl>
    <w:p w14:paraId="01599FB8" w14:textId="77777777" w:rsidR="00337E88" w:rsidRPr="001A2446" w:rsidRDefault="00337E88" w:rsidP="00337E88">
      <w:pPr>
        <w:jc w:val="both"/>
        <w:rPr>
          <w:rFonts w:ascii="Calibri" w:hAnsi="Calibri" w:cs="Calibri"/>
        </w:rPr>
      </w:pPr>
      <w:r w:rsidRPr="001A2446">
        <w:rPr>
          <w:rFonts w:ascii="Calibri" w:hAnsi="Calibri" w:cs="Calibri"/>
        </w:rPr>
        <w:t>V</w:t>
      </w:r>
      <w:r w:rsidRPr="00073DDF">
        <w:rPr>
          <w:rFonts w:ascii="Calibri" w:hAnsi="Calibri" w:cs="Calibri"/>
        </w:rPr>
        <w:t> </w:t>
      </w:r>
      <w:r w:rsidRPr="001A2446">
        <w:rPr>
          <w:rFonts w:ascii="Calibri" w:hAnsi="Calibri" w:cs="Calibri"/>
        </w:rPr>
        <w:t xml:space="preserve">prípade, ak sú odpovede na otázky č. 4 </w:t>
      </w:r>
      <w:r w:rsidRPr="00073DDF">
        <w:rPr>
          <w:rFonts w:ascii="Calibri" w:hAnsi="Calibri" w:cs="Calibri"/>
        </w:rPr>
        <w:t>–</w:t>
      </w:r>
      <w:r w:rsidRPr="001A2446">
        <w:rPr>
          <w:rFonts w:ascii="Calibri" w:hAnsi="Calibri" w:cs="Calibri"/>
        </w:rPr>
        <w:t xml:space="preserve"> 5 </w:t>
      </w:r>
      <w:r w:rsidRPr="001A2446">
        <w:rPr>
          <w:rFonts w:ascii="Calibri" w:hAnsi="Calibri" w:cs="Calibri"/>
          <w:b/>
          <w:bCs/>
        </w:rPr>
        <w:t>ÁNO,</w:t>
      </w:r>
      <w:r w:rsidRPr="001A2446">
        <w:rPr>
          <w:rFonts w:ascii="Calibri" w:hAnsi="Calibri" w:cs="Calibri"/>
        </w:rPr>
        <w:t xml:space="preserve"> je pravdepodobné, že predmet zákazky je v</w:t>
      </w:r>
      <w:r w:rsidRPr="00073DDF">
        <w:rPr>
          <w:rFonts w:ascii="Calibri" w:hAnsi="Calibri" w:cs="Calibri"/>
        </w:rPr>
        <w:t> </w:t>
      </w:r>
      <w:r w:rsidRPr="001A2446">
        <w:rPr>
          <w:rFonts w:ascii="Calibri" w:hAnsi="Calibri" w:cs="Calibri"/>
        </w:rPr>
        <w:t>danom čase bežne dostupný na trhu.</w:t>
      </w:r>
    </w:p>
    <w:p w14:paraId="665115FB" w14:textId="77777777" w:rsidR="00337E88" w:rsidRPr="001A2446" w:rsidRDefault="00337E88" w:rsidP="00337E88">
      <w:pPr>
        <w:jc w:val="both"/>
        <w:rPr>
          <w:rFonts w:ascii="Calibri" w:hAnsi="Calibri" w:cs="Calibri"/>
        </w:rPr>
      </w:pPr>
      <w:r w:rsidRPr="001A2446">
        <w:rPr>
          <w:rFonts w:ascii="Calibri" w:hAnsi="Calibri" w:cs="Calibri"/>
        </w:rPr>
        <w:t>Prijímateľ berie na vedomie, že uvedenie nepravdivých informácií v tomto vyhlásení je možné považovať za</w:t>
      </w:r>
      <w:r w:rsidRPr="00073DDF">
        <w:rPr>
          <w:rFonts w:ascii="Calibri" w:hAnsi="Calibri" w:cs="Calibri"/>
        </w:rPr>
        <w:t> </w:t>
      </w:r>
      <w:r w:rsidRPr="001A2446">
        <w:rPr>
          <w:rFonts w:ascii="Calibri" w:hAnsi="Calibri" w:cs="Calibri"/>
        </w:rPr>
        <w:t>podstatné porušenie Zmluvy o poskytnutí nenávratného finančného príspevku</w:t>
      </w:r>
      <w:r w:rsidRPr="001A2446">
        <w:rPr>
          <w:rFonts w:ascii="Calibri" w:hAnsi="Calibri" w:cs="Calibri"/>
          <w:vertAlign w:val="superscript"/>
        </w:rPr>
        <w:t>1</w:t>
      </w:r>
      <w:r w:rsidRPr="001A2446">
        <w:rPr>
          <w:rFonts w:ascii="Calibri" w:hAnsi="Calibri" w:cs="Calibr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2"/>
        <w:gridCol w:w="3639"/>
        <w:gridCol w:w="3533"/>
      </w:tblGrid>
      <w:tr w:rsidR="00337E88" w:rsidRPr="001A2446" w14:paraId="0EC05F47" w14:textId="77777777" w:rsidTr="007A1654">
        <w:trPr>
          <w:trHeight w:val="567"/>
        </w:trPr>
        <w:tc>
          <w:tcPr>
            <w:tcW w:w="1782" w:type="dxa"/>
            <w:shd w:val="clear" w:color="auto" w:fill="8DB3E2"/>
          </w:tcPr>
          <w:p w14:paraId="4FC52A9B" w14:textId="77777777" w:rsidR="00337E88" w:rsidRPr="00B571BB" w:rsidRDefault="00337E88" w:rsidP="007A1654">
            <w:pPr>
              <w:rPr>
                <w:rFonts w:ascii="Calibri" w:hAnsi="Calibri" w:cs="Calibri"/>
              </w:rPr>
            </w:pPr>
            <w:r w:rsidRPr="00B571BB">
              <w:rPr>
                <w:rFonts w:ascii="Calibri" w:hAnsi="Calibri" w:cs="Calibri"/>
              </w:rPr>
              <w:lastRenderedPageBreak/>
              <w:t>Záver</w:t>
            </w:r>
            <w:r w:rsidRPr="00B571BB">
              <w:rPr>
                <w:rFonts w:ascii="Calibri" w:hAnsi="Calibri" w:cs="Calibri"/>
                <w:vertAlign w:val="superscript"/>
              </w:rPr>
              <w:t>*</w:t>
            </w:r>
            <w:r w:rsidRPr="00B571BB">
              <w:rPr>
                <w:rFonts w:ascii="Calibri" w:hAnsi="Calibri" w:cs="Calibri"/>
              </w:rPr>
              <w:t xml:space="preserve">: </w:t>
            </w:r>
          </w:p>
        </w:tc>
        <w:tc>
          <w:tcPr>
            <w:tcW w:w="3639" w:type="dxa"/>
          </w:tcPr>
          <w:p w14:paraId="5A005B3E" w14:textId="77777777" w:rsidR="00337E88" w:rsidRPr="00AA65C6" w:rsidRDefault="00337E88" w:rsidP="007A1654">
            <w:pPr>
              <w:jc w:val="center"/>
              <w:rPr>
                <w:rFonts w:ascii="Calibri" w:hAnsi="Calibri" w:cs="Calibri"/>
              </w:rPr>
            </w:pPr>
            <w:r w:rsidRPr="00AA65C6">
              <w:rPr>
                <w:rFonts w:ascii="Calibri" w:hAnsi="Calibri" w:cs="Calibri"/>
              </w:rPr>
              <w:t>Bežne dostupný/á tovar, služba alebo stavebná práca</w:t>
            </w:r>
          </w:p>
        </w:tc>
        <w:tc>
          <w:tcPr>
            <w:tcW w:w="3533" w:type="dxa"/>
          </w:tcPr>
          <w:p w14:paraId="5AB938AE" w14:textId="77777777" w:rsidR="00337E88" w:rsidRPr="001A2446" w:rsidRDefault="00337E88" w:rsidP="007A1654">
            <w:pPr>
              <w:jc w:val="center"/>
              <w:rPr>
                <w:rFonts w:ascii="Calibri" w:hAnsi="Calibri" w:cs="Calibri"/>
              </w:rPr>
            </w:pPr>
            <w:r w:rsidRPr="001A2446">
              <w:rPr>
                <w:rFonts w:ascii="Calibri" w:hAnsi="Calibri" w:cs="Calibri"/>
              </w:rPr>
              <w:t>Nie bežne dostupný/á tovar, služba alebo stavebná práca</w:t>
            </w:r>
          </w:p>
        </w:tc>
      </w:tr>
    </w:tbl>
    <w:p w14:paraId="0513E822" w14:textId="77777777" w:rsidR="00337E88" w:rsidRPr="001A2446" w:rsidRDefault="00337E88" w:rsidP="00337E88">
      <w:pPr>
        <w:ind w:left="-142"/>
        <w:jc w:val="both"/>
        <w:rPr>
          <w:rFonts w:ascii="Calibri" w:hAnsi="Calibri" w:cs="Calibri"/>
        </w:rPr>
      </w:pPr>
      <w:r w:rsidRPr="001A2446">
        <w:rPr>
          <w:rFonts w:ascii="Calibri" w:hAnsi="Calibri" w:cs="Calibri"/>
          <w:vertAlign w:val="superscript"/>
        </w:rPr>
        <w:t xml:space="preserve">   *  </w:t>
      </w:r>
      <w:proofErr w:type="spellStart"/>
      <w:r w:rsidRPr="001A2446">
        <w:rPr>
          <w:rFonts w:ascii="Calibri" w:hAnsi="Calibri" w:cs="Calibri"/>
        </w:rPr>
        <w:t>Nehodi</w:t>
      </w:r>
      <w:bookmarkStart w:id="0" w:name="_GoBack"/>
      <w:bookmarkEnd w:id="0"/>
      <w:r w:rsidRPr="001A2446">
        <w:rPr>
          <w:rFonts w:ascii="Calibri" w:hAnsi="Calibri" w:cs="Calibri"/>
        </w:rPr>
        <w:t>ace</w:t>
      </w:r>
      <w:proofErr w:type="spellEnd"/>
      <w:r w:rsidRPr="001A2446">
        <w:rPr>
          <w:rFonts w:ascii="Calibri" w:hAnsi="Calibri" w:cs="Calibri"/>
        </w:rPr>
        <w:t xml:space="preserve"> sa preškrtnite</w:t>
      </w:r>
    </w:p>
    <w:p w14:paraId="67BD22D0" w14:textId="77777777" w:rsidR="00337E88" w:rsidRPr="001A2446" w:rsidRDefault="00337E88" w:rsidP="00337E88">
      <w:pPr>
        <w:jc w:val="both"/>
        <w:rPr>
          <w:rFonts w:ascii="Calibri" w:hAnsi="Calibri" w:cs="Calibri"/>
        </w:rPr>
      </w:pPr>
      <w:r w:rsidRPr="001A2446">
        <w:rPr>
          <w:rFonts w:ascii="Calibri" w:hAnsi="Calibri" w:cs="Calibri"/>
        </w:rPr>
        <w:t>Prijímateľ uvedie konkrétne dôvody, na základe ktorých formuloval svoje odpovede k</w:t>
      </w:r>
      <w:r w:rsidRPr="00073DDF">
        <w:rPr>
          <w:rFonts w:ascii="Calibri" w:hAnsi="Calibri" w:cs="Calibri"/>
        </w:rPr>
        <w:t> </w:t>
      </w:r>
      <w:r w:rsidRPr="001A2446">
        <w:rPr>
          <w:rFonts w:ascii="Calibri" w:hAnsi="Calibri" w:cs="Calibri"/>
        </w:rPr>
        <w:t>podmienkam č. 1 až 3 vo vzťahu k</w:t>
      </w:r>
      <w:r w:rsidRPr="00073DDF">
        <w:rPr>
          <w:rFonts w:ascii="Calibri" w:hAnsi="Calibri" w:cs="Calibri"/>
        </w:rPr>
        <w:t> </w:t>
      </w:r>
      <w:r w:rsidRPr="001A2446">
        <w:rPr>
          <w:rFonts w:ascii="Calibri" w:hAnsi="Calibri" w:cs="Calibri"/>
        </w:rPr>
        <w:t>danému predmetu zákazky.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337E88" w:rsidRPr="001A2446" w14:paraId="1FF345A3" w14:textId="77777777" w:rsidTr="007A1654">
        <w:trPr>
          <w:trHeight w:val="2173"/>
        </w:trPr>
        <w:tc>
          <w:tcPr>
            <w:tcW w:w="8954" w:type="dxa"/>
          </w:tcPr>
          <w:p w14:paraId="5DED63D2" w14:textId="77777777" w:rsidR="00337E88" w:rsidRPr="00B571BB" w:rsidRDefault="00337E88" w:rsidP="007A1654">
            <w:pPr>
              <w:jc w:val="both"/>
              <w:rPr>
                <w:rFonts w:ascii="Calibri" w:hAnsi="Calibri" w:cs="Calibri"/>
                <w:b/>
                <w:u w:val="single"/>
              </w:rPr>
            </w:pPr>
            <w:r w:rsidRPr="001A2446">
              <w:rPr>
                <w:rFonts w:ascii="Calibri" w:hAnsi="Calibri" w:cs="Calibri"/>
              </w:rPr>
              <w:t>Odôvodnenie:</w:t>
            </w:r>
            <w:r>
              <w:rPr>
                <w:rFonts w:ascii="Calibri" w:hAnsi="Calibri" w:cs="Calibri"/>
              </w:rPr>
              <w:t xml:space="preserve"> </w:t>
            </w:r>
            <w:r w:rsidRPr="00B571BB">
              <w:rPr>
                <w:rFonts w:ascii="Calibri" w:hAnsi="Calibri" w:cs="Calibri"/>
                <w:b/>
                <w:u w:val="single"/>
              </w:rPr>
              <w:t xml:space="preserve">!!! </w:t>
            </w:r>
            <w:r>
              <w:rPr>
                <w:rFonts w:ascii="Calibri" w:hAnsi="Calibri" w:cs="Calibri"/>
                <w:b/>
                <w:u w:val="single"/>
              </w:rPr>
              <w:t>PRÍKLAD !!!</w:t>
            </w:r>
          </w:p>
          <w:p w14:paraId="771B5C75" w14:textId="77777777" w:rsidR="00337E88" w:rsidRDefault="00337E88" w:rsidP="007A1654">
            <w:pPr>
              <w:jc w:val="both"/>
              <w:rPr>
                <w:rFonts w:ascii="Calibri" w:hAnsi="Calibri" w:cs="Calibri"/>
              </w:rPr>
            </w:pPr>
            <w:r w:rsidRPr="001A2446">
              <w:rPr>
                <w:rFonts w:ascii="Calibri" w:hAnsi="Calibri" w:cs="Calibri"/>
              </w:rPr>
              <w:t xml:space="preserve">Na základe podrobného popisu a technických informácií </w:t>
            </w:r>
            <w:r>
              <w:rPr>
                <w:rFonts w:ascii="Calibri" w:hAnsi="Calibri" w:cs="Calibri"/>
              </w:rPr>
              <w:t>.....</w:t>
            </w:r>
          </w:p>
          <w:p w14:paraId="6FB6E74B" w14:textId="77777777" w:rsidR="00337E88" w:rsidRDefault="00337E88" w:rsidP="007A1654">
            <w:pPr>
              <w:jc w:val="both"/>
              <w:rPr>
                <w:rFonts w:ascii="Calibri" w:hAnsi="Calibri" w:cs="Calibri"/>
                <w:b/>
              </w:rPr>
            </w:pPr>
            <w:r>
              <w:rPr>
                <w:rFonts w:ascii="Calibri" w:hAnsi="Calibri" w:cs="Calibri"/>
              </w:rPr>
              <w:t>....</w:t>
            </w:r>
            <w:r w:rsidRPr="001A2446">
              <w:rPr>
                <w:rFonts w:ascii="Calibri" w:hAnsi="Calibri" w:cs="Calibri"/>
              </w:rPr>
              <w:t xml:space="preserve"> </w:t>
            </w:r>
            <w:r>
              <w:rPr>
                <w:rFonts w:ascii="Calibri" w:hAnsi="Calibri" w:cs="Calibri"/>
              </w:rPr>
              <w:t>s</w:t>
            </w:r>
            <w:r w:rsidRPr="001A2446">
              <w:rPr>
                <w:rFonts w:ascii="Calibri" w:hAnsi="Calibri" w:cs="Calibri"/>
              </w:rPr>
              <w:t>ú vyrábané, poskytované alebo uskutočňované na základe špecifických a</w:t>
            </w:r>
            <w:r w:rsidRPr="00073DDF">
              <w:rPr>
                <w:rFonts w:ascii="Calibri" w:hAnsi="Calibri" w:cs="Calibri"/>
              </w:rPr>
              <w:t> </w:t>
            </w:r>
            <w:r w:rsidRPr="001A2446">
              <w:rPr>
                <w:rFonts w:ascii="Calibri" w:hAnsi="Calibri" w:cs="Calibri"/>
              </w:rPr>
              <w:t>pre daný prípad jedinečných požiadaviek, nie sú ponúkané v</w:t>
            </w:r>
            <w:r w:rsidRPr="00073DDF">
              <w:rPr>
                <w:rFonts w:ascii="Calibri" w:hAnsi="Calibri" w:cs="Calibri"/>
              </w:rPr>
              <w:t> </w:t>
            </w:r>
            <w:r w:rsidRPr="001A2446">
              <w:rPr>
                <w:rFonts w:ascii="Calibri" w:hAnsi="Calibri" w:cs="Calibri"/>
              </w:rPr>
              <w:t>podobe, v</w:t>
            </w:r>
            <w:r w:rsidRPr="00073DDF">
              <w:rPr>
                <w:rFonts w:ascii="Calibri" w:hAnsi="Calibri" w:cs="Calibri"/>
              </w:rPr>
              <w:t> </w:t>
            </w:r>
            <w:r w:rsidRPr="001A2446">
              <w:rPr>
                <w:rFonts w:ascii="Calibri" w:hAnsi="Calibri" w:cs="Calibri"/>
              </w:rPr>
              <w:t>ktorej sú</w:t>
            </w:r>
            <w:r w:rsidRPr="00073DDF">
              <w:rPr>
                <w:rFonts w:ascii="Calibri" w:hAnsi="Calibri" w:cs="Calibri"/>
              </w:rPr>
              <w:t> </w:t>
            </w:r>
            <w:r w:rsidRPr="001A2446">
              <w:rPr>
                <w:rFonts w:ascii="Calibri" w:hAnsi="Calibri" w:cs="Calibri"/>
              </w:rPr>
              <w:t>bez</w:t>
            </w:r>
            <w:r w:rsidRPr="00073DDF">
              <w:rPr>
                <w:rFonts w:ascii="Calibri" w:hAnsi="Calibri" w:cs="Calibri"/>
              </w:rPr>
              <w:t> </w:t>
            </w:r>
            <w:r w:rsidRPr="001A2446">
              <w:rPr>
                <w:rFonts w:ascii="Calibri" w:hAnsi="Calibri" w:cs="Calibri"/>
              </w:rPr>
              <w:t>väčších úprav ich vlastností alebo prvkov dodávané, bolo potrebné upraviť ich vlastnosti a</w:t>
            </w:r>
            <w:r w:rsidRPr="00073DDF">
              <w:rPr>
                <w:rFonts w:ascii="Calibri" w:hAnsi="Calibri" w:cs="Calibri"/>
              </w:rPr>
              <w:t> </w:t>
            </w:r>
            <w:r w:rsidRPr="001A2446">
              <w:rPr>
                <w:rFonts w:ascii="Calibri" w:hAnsi="Calibri" w:cs="Calibri"/>
              </w:rPr>
              <w:t xml:space="preserve">podobu. </w:t>
            </w:r>
            <w:r>
              <w:rPr>
                <w:rFonts w:ascii="Calibri" w:hAnsi="Calibri" w:cs="Calibri"/>
              </w:rPr>
              <w:t>(</w:t>
            </w:r>
            <w:r>
              <w:rPr>
                <w:rFonts w:ascii="Calibri" w:hAnsi="Calibri" w:cs="Calibri"/>
                <w:b/>
              </w:rPr>
              <w:t>napr. pre nie bežne dostupné)</w:t>
            </w:r>
          </w:p>
          <w:p w14:paraId="56D40C93" w14:textId="77777777" w:rsidR="00337E88" w:rsidRPr="007A1654" w:rsidRDefault="00337E88" w:rsidP="007A1654">
            <w:pPr>
              <w:jc w:val="both"/>
              <w:rPr>
                <w:rFonts w:ascii="Calibri" w:hAnsi="Calibri" w:cs="Calibri"/>
              </w:rPr>
            </w:pPr>
            <w:r>
              <w:rPr>
                <w:rFonts w:ascii="Calibri" w:hAnsi="Calibri" w:cs="Calibri"/>
              </w:rPr>
              <w:t xml:space="preserve">... nie sú vyrábane, poskytované alebo uskutočňované </w:t>
            </w:r>
            <w:r w:rsidRPr="001A2446">
              <w:rPr>
                <w:rFonts w:ascii="Calibri" w:hAnsi="Calibri" w:cs="Calibri"/>
              </w:rPr>
              <w:t>na základe špecifických a</w:t>
            </w:r>
            <w:r w:rsidRPr="00073DDF">
              <w:rPr>
                <w:rFonts w:ascii="Calibri" w:hAnsi="Calibri" w:cs="Calibri"/>
              </w:rPr>
              <w:t> </w:t>
            </w:r>
            <w:r w:rsidRPr="001A2446">
              <w:rPr>
                <w:rFonts w:ascii="Calibri" w:hAnsi="Calibri" w:cs="Calibri"/>
              </w:rPr>
              <w:t>pre daný prípad jedinečných požiadaviek</w:t>
            </w:r>
            <w:r>
              <w:rPr>
                <w:rFonts w:ascii="Calibri" w:hAnsi="Calibri" w:cs="Calibri"/>
              </w:rPr>
              <w:t>, sú spotrebného charakteru a nevyžadujú špecifické úpravy. (</w:t>
            </w:r>
            <w:r>
              <w:rPr>
                <w:rFonts w:ascii="Calibri" w:hAnsi="Calibri" w:cs="Calibri"/>
                <w:b/>
              </w:rPr>
              <w:t>napr. pre bežne dostupné)</w:t>
            </w:r>
            <w:r>
              <w:rPr>
                <w:rFonts w:ascii="Calibri" w:hAnsi="Calibri" w:cs="Calibri"/>
              </w:rPr>
              <w:t xml:space="preserve"> </w:t>
            </w:r>
          </w:p>
        </w:tc>
      </w:tr>
    </w:tbl>
    <w:p w14:paraId="52C336B6" w14:textId="77777777" w:rsidR="00337E88" w:rsidRDefault="00337E88" w:rsidP="00337E88">
      <w:pPr>
        <w:spacing w:after="0" w:line="240" w:lineRule="auto"/>
        <w:jc w:val="both"/>
        <w:rPr>
          <w:rFonts w:cs="Times New Roman"/>
          <w:b/>
        </w:rPr>
      </w:pPr>
    </w:p>
    <w:p w14:paraId="2616BC4F" w14:textId="77777777" w:rsidR="00DB5006" w:rsidRDefault="00857D35"/>
    <w:sectPr w:rsidR="00DB500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AFA5F" w14:textId="77777777" w:rsidR="00857D35" w:rsidRDefault="00857D35" w:rsidP="00337E88">
      <w:pPr>
        <w:spacing w:after="0" w:line="240" w:lineRule="auto"/>
      </w:pPr>
      <w:r>
        <w:separator/>
      </w:r>
    </w:p>
  </w:endnote>
  <w:endnote w:type="continuationSeparator" w:id="0">
    <w:p w14:paraId="65264281" w14:textId="77777777" w:rsidR="00857D35" w:rsidRDefault="00857D35" w:rsidP="0033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6F2F7" w14:textId="77777777" w:rsidR="00857D35" w:rsidRDefault="00857D35" w:rsidP="00337E88">
      <w:pPr>
        <w:spacing w:after="0" w:line="240" w:lineRule="auto"/>
      </w:pPr>
      <w:r>
        <w:separator/>
      </w:r>
    </w:p>
  </w:footnote>
  <w:footnote w:type="continuationSeparator" w:id="0">
    <w:p w14:paraId="77DE20E2" w14:textId="77777777" w:rsidR="00857D35" w:rsidRDefault="00857D35" w:rsidP="00337E88">
      <w:pPr>
        <w:spacing w:after="0" w:line="240" w:lineRule="auto"/>
      </w:pPr>
      <w:r>
        <w:continuationSeparator/>
      </w:r>
    </w:p>
  </w:footnote>
  <w:footnote w:id="1">
    <w:p w14:paraId="5E466B40" w14:textId="77777777" w:rsidR="00337E88" w:rsidRPr="0098575B" w:rsidRDefault="00337E88" w:rsidP="00337E88">
      <w:pPr>
        <w:pStyle w:val="Textpoznmkypodiarou"/>
        <w:rPr>
          <w:sz w:val="18"/>
          <w:szCs w:val="18"/>
        </w:rPr>
      </w:pPr>
      <w:r w:rsidRPr="0098575B">
        <w:rPr>
          <w:rStyle w:val="Odkaznapoznmkupodiarou"/>
          <w:sz w:val="18"/>
          <w:szCs w:val="18"/>
        </w:rPr>
        <w:footnoteRef/>
      </w:r>
      <w:r w:rsidRPr="0098575B">
        <w:rPr>
          <w:sz w:val="18"/>
          <w:szCs w:val="18"/>
        </w:rPr>
        <w:t xml:space="preserve"> Pokiaľ sa jedná o verejného obstarávateľa, resp. osobu podľa §8 ZVO</w:t>
      </w:r>
    </w:p>
  </w:footnote>
  <w:footnote w:id="2">
    <w:p w14:paraId="6E4F1972" w14:textId="220375A6" w:rsidR="00603595" w:rsidRPr="0098575B" w:rsidRDefault="00603595">
      <w:pPr>
        <w:pStyle w:val="Textpoznmkypodiarou"/>
        <w:rPr>
          <w:sz w:val="18"/>
          <w:szCs w:val="18"/>
        </w:rPr>
      </w:pPr>
      <w:r w:rsidRPr="0098575B">
        <w:rPr>
          <w:rStyle w:val="Odkaznapoznmkupodiarou"/>
          <w:sz w:val="18"/>
          <w:szCs w:val="18"/>
        </w:rPr>
        <w:footnoteRef/>
      </w:r>
      <w:r w:rsidRPr="0098575B">
        <w:rPr>
          <w:sz w:val="18"/>
          <w:szCs w:val="18"/>
        </w:rPr>
        <w:t xml:space="preserve"> Pre osobu podľa § 8 ZVO viď </w:t>
      </w:r>
      <w:hyperlink r:id="rId1" w:history="1">
        <w:r w:rsidRPr="0098575B">
          <w:rPr>
            <w:rStyle w:val="Hypertextovprepojenie"/>
            <w:sz w:val="18"/>
            <w:szCs w:val="18"/>
          </w:rPr>
          <w:t>https://www.uvo.gov.sk/legislativametodika-dohlad/metodicke-usmernenia/vseobecne-metodicke-usmernenia-zakon-c-3432015-z-z--51e.html?id=382</w:t>
        </w:r>
      </w:hyperlink>
      <w:r w:rsidRPr="0098575B">
        <w:rPr>
          <w:sz w:val="18"/>
          <w:szCs w:val="18"/>
        </w:rPr>
        <w:t xml:space="preserve"> ; </w:t>
      </w:r>
      <w:r w:rsidR="0098575B" w:rsidRPr="0098575B">
        <w:rPr>
          <w:sz w:val="18"/>
          <w:szCs w:val="18"/>
        </w:rPr>
        <w:t xml:space="preserve">Všeobecné metodické usmernenie Úradu pre verejné obstarávanie </w:t>
      </w:r>
      <w:r w:rsidRPr="0098575B">
        <w:rPr>
          <w:sz w:val="18"/>
          <w:szCs w:val="18"/>
        </w:rPr>
        <w:t>č. 4- 2016.</w:t>
      </w:r>
    </w:p>
  </w:footnote>
  <w:footnote w:id="3">
    <w:p w14:paraId="4E8D6B83" w14:textId="77777777" w:rsidR="00337E88" w:rsidRPr="0098575B" w:rsidRDefault="00337E88" w:rsidP="00337E88">
      <w:pPr>
        <w:pStyle w:val="Textpoznmkypodiarou"/>
        <w:rPr>
          <w:sz w:val="18"/>
          <w:szCs w:val="18"/>
        </w:rPr>
      </w:pPr>
      <w:r w:rsidRPr="0098575B">
        <w:rPr>
          <w:rStyle w:val="Odkaznapoznmkupodiarou"/>
          <w:sz w:val="18"/>
          <w:szCs w:val="18"/>
        </w:rPr>
        <w:footnoteRef/>
      </w:r>
      <w:r w:rsidRPr="0098575B">
        <w:rPr>
          <w:sz w:val="18"/>
          <w:szCs w:val="18"/>
        </w:rPr>
        <w:t xml:space="preserve"> Rozumej osoba podľa § 7 ods. 1 písm. d) ZVO</w:t>
      </w:r>
    </w:p>
  </w:footnote>
  <w:footnote w:id="4">
    <w:p w14:paraId="226264B2" w14:textId="77777777" w:rsidR="00337E88" w:rsidRPr="0098575B" w:rsidRDefault="00337E88" w:rsidP="00337E88">
      <w:pPr>
        <w:pStyle w:val="Textpoznmkypodiarou"/>
        <w:rPr>
          <w:sz w:val="18"/>
          <w:szCs w:val="18"/>
        </w:rPr>
      </w:pPr>
      <w:r w:rsidRPr="0098575B">
        <w:rPr>
          <w:rStyle w:val="Odkaznapoznmkupodiarou"/>
          <w:sz w:val="18"/>
          <w:szCs w:val="18"/>
        </w:rPr>
        <w:footnoteRef/>
      </w:r>
      <w:r w:rsidRPr="0098575B">
        <w:rPr>
          <w:sz w:val="18"/>
          <w:szCs w:val="18"/>
        </w:rPr>
        <w:t xml:space="preserve"> Viď prílohu č. 1 k tejto príručke</w:t>
      </w:r>
    </w:p>
  </w:footnote>
  <w:footnote w:id="5">
    <w:p w14:paraId="33BDCDEB" w14:textId="77777777" w:rsidR="00337E88" w:rsidRPr="0098575B" w:rsidRDefault="00337E88" w:rsidP="00337E88">
      <w:pPr>
        <w:pStyle w:val="Textpoznmkypodiarou"/>
        <w:rPr>
          <w:sz w:val="18"/>
          <w:szCs w:val="18"/>
        </w:rPr>
      </w:pPr>
      <w:r w:rsidRPr="0098575B">
        <w:rPr>
          <w:rStyle w:val="Odkaznapoznmkupodiarou"/>
          <w:sz w:val="18"/>
          <w:szCs w:val="18"/>
        </w:rPr>
        <w:footnoteRef/>
      </w:r>
      <w:r w:rsidRPr="0098575B">
        <w:rPr>
          <w:sz w:val="18"/>
          <w:szCs w:val="18"/>
        </w:rPr>
        <w:t xml:space="preserve"> Viď príloha č. 2 k tejto príručke</w:t>
      </w:r>
    </w:p>
  </w:footnote>
  <w:footnote w:id="6">
    <w:p w14:paraId="13916E44" w14:textId="77777777" w:rsidR="00337E88" w:rsidRPr="0098575B" w:rsidRDefault="00337E88" w:rsidP="00337E88">
      <w:pPr>
        <w:pStyle w:val="Textpoznmkypodiarou"/>
        <w:rPr>
          <w:sz w:val="18"/>
          <w:szCs w:val="18"/>
        </w:rPr>
      </w:pPr>
      <w:r w:rsidRPr="0098575B">
        <w:rPr>
          <w:rStyle w:val="Odkaznapoznmkupodiarou"/>
          <w:sz w:val="18"/>
          <w:szCs w:val="18"/>
        </w:rPr>
        <w:footnoteRef/>
      </w:r>
      <w:r w:rsidRPr="0098575B">
        <w:rPr>
          <w:sz w:val="18"/>
          <w:szCs w:val="18"/>
        </w:rPr>
        <w:t xml:space="preserve"> Viď prílohu č. 3 k tejto príručke</w:t>
      </w:r>
    </w:p>
  </w:footnote>
  <w:footnote w:id="7">
    <w:p w14:paraId="4D3FDB87" w14:textId="77777777" w:rsidR="00337E88" w:rsidRPr="0098575B" w:rsidRDefault="00337E88" w:rsidP="00337E88">
      <w:pPr>
        <w:pStyle w:val="Textpoznmkypodiarou"/>
        <w:rPr>
          <w:sz w:val="18"/>
          <w:szCs w:val="18"/>
        </w:rPr>
      </w:pPr>
      <w:r w:rsidRPr="0098575B">
        <w:rPr>
          <w:rStyle w:val="Odkaznapoznmkupodiarou"/>
          <w:sz w:val="18"/>
          <w:szCs w:val="18"/>
        </w:rPr>
        <w:footnoteRef/>
      </w:r>
      <w:r w:rsidRPr="0098575B">
        <w:rPr>
          <w:sz w:val="18"/>
          <w:szCs w:val="18"/>
        </w:rPr>
        <w:t xml:space="preserve"> Princípy verejného obstarávania sú všetky taxatívne vymenované v ustanovení § 10 ods. 2 ZVO. </w:t>
      </w:r>
    </w:p>
  </w:footnote>
  <w:footnote w:id="8">
    <w:p w14:paraId="25D5A60F" w14:textId="42ECFB1C" w:rsidR="00337E88" w:rsidRPr="0098575B" w:rsidRDefault="00337E88" w:rsidP="00337E88">
      <w:pPr>
        <w:pStyle w:val="Textpoznmkypodiarou"/>
        <w:rPr>
          <w:sz w:val="18"/>
          <w:szCs w:val="18"/>
        </w:rPr>
      </w:pPr>
      <w:r w:rsidRPr="0098575B">
        <w:rPr>
          <w:rStyle w:val="Odkaznapoznmkupodiarou"/>
          <w:sz w:val="18"/>
          <w:szCs w:val="18"/>
        </w:rPr>
        <w:footnoteRef/>
      </w:r>
      <w:r w:rsidRPr="0098575B">
        <w:rPr>
          <w:sz w:val="18"/>
          <w:szCs w:val="18"/>
        </w:rPr>
        <w:t xml:space="preserve"> Dávame do pozornosti aj Všeobecné metodické usmernenie Úradu pre verejné obstarávanie č. 3-2016. </w:t>
      </w:r>
      <w:hyperlink r:id="rId2" w:history="1">
        <w:r w:rsidR="00E42EA3" w:rsidRPr="00CD0007">
          <w:rPr>
            <w:rStyle w:val="Hypertextovprepojenie"/>
            <w:sz w:val="18"/>
            <w:szCs w:val="18"/>
          </w:rPr>
          <w:t>https://www.uvo.gov.sk/legislativametodika-dohlad/metodicke-usmernenia/vseobecne-metodicke-usmernenia-zakon-c-3432015-z-z--51e.html?id=378</w:t>
        </w:r>
      </w:hyperlink>
      <w:r w:rsidR="00E42EA3">
        <w:rPr>
          <w:sz w:val="18"/>
          <w:szCs w:val="18"/>
        </w:rPr>
        <w:t xml:space="preserve"> </w:t>
      </w:r>
    </w:p>
  </w:footnote>
  <w:footnote w:id="9">
    <w:p w14:paraId="10504307" w14:textId="77777777" w:rsidR="00337E88" w:rsidRPr="0098575B" w:rsidRDefault="00337E88" w:rsidP="00337E88">
      <w:pPr>
        <w:pStyle w:val="Textpoznmkypodiarou"/>
        <w:rPr>
          <w:sz w:val="18"/>
          <w:szCs w:val="18"/>
        </w:rPr>
      </w:pPr>
      <w:r w:rsidRPr="0098575B">
        <w:rPr>
          <w:rStyle w:val="Odkaznapoznmkupodiarou"/>
          <w:sz w:val="18"/>
          <w:szCs w:val="18"/>
        </w:rPr>
        <w:footnoteRef/>
      </w:r>
      <w:r w:rsidRPr="0098575B">
        <w:rPr>
          <w:sz w:val="18"/>
          <w:szCs w:val="18"/>
        </w:rPr>
        <w:t xml:space="preserve"> Postupuje teda </w:t>
      </w:r>
      <w:proofErr w:type="spellStart"/>
      <w:r w:rsidRPr="0098575B">
        <w:rPr>
          <w:sz w:val="18"/>
          <w:szCs w:val="18"/>
        </w:rPr>
        <w:t>podla</w:t>
      </w:r>
      <w:proofErr w:type="spellEnd"/>
      <w:r w:rsidRPr="0098575B">
        <w:rPr>
          <w:sz w:val="18"/>
          <w:szCs w:val="18"/>
        </w:rPr>
        <w:t xml:space="preserve"> § 117 ZVO</w:t>
      </w:r>
    </w:p>
  </w:footnote>
  <w:footnote w:id="10">
    <w:p w14:paraId="72281225" w14:textId="77777777" w:rsidR="00337E88" w:rsidRPr="0098575B" w:rsidRDefault="00337E88" w:rsidP="00337E88">
      <w:pPr>
        <w:pStyle w:val="Textpoznmkypodiarou"/>
        <w:rPr>
          <w:sz w:val="18"/>
          <w:szCs w:val="18"/>
        </w:rPr>
      </w:pPr>
      <w:r w:rsidRPr="0098575B">
        <w:rPr>
          <w:rStyle w:val="Odkaznapoznmkupodiarou"/>
          <w:sz w:val="18"/>
          <w:szCs w:val="18"/>
        </w:rPr>
        <w:footnoteRef/>
      </w:r>
      <w:r w:rsidRPr="0098575B">
        <w:rPr>
          <w:sz w:val="18"/>
          <w:szCs w:val="18"/>
        </w:rPr>
        <w:t xml:space="preserve"> Pre určenie bežnej dostupnosti viď prílohu č. 3 k tejto príručke</w:t>
      </w:r>
    </w:p>
  </w:footnote>
  <w:footnote w:id="11">
    <w:p w14:paraId="41B31964" w14:textId="77777777" w:rsidR="00337E88" w:rsidRPr="0098575B" w:rsidRDefault="00337E88" w:rsidP="00337E88">
      <w:pPr>
        <w:pStyle w:val="Textpoznmkypodiarou"/>
        <w:rPr>
          <w:sz w:val="18"/>
          <w:szCs w:val="18"/>
        </w:rPr>
      </w:pPr>
      <w:r w:rsidRPr="0098575B">
        <w:rPr>
          <w:rStyle w:val="Odkaznapoznmkupodiarou"/>
          <w:sz w:val="18"/>
          <w:szCs w:val="18"/>
        </w:rPr>
        <w:footnoteRef/>
      </w:r>
      <w:r w:rsidRPr="0098575B">
        <w:rPr>
          <w:sz w:val="18"/>
          <w:szCs w:val="18"/>
        </w:rPr>
        <w:t xml:space="preserve"> To sú tí, ktorí poslali cenovú ponuku v rámci prieskumu trhu, resp. ktorí ju poskytli na základe žiadosti cez e-mail/poštu, alebo vyhľadané a vytlačené webové stránky internetových obchodov. Nie každý oslovený je totiž povinný cenovú ponuku aj poskytnúť.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EED5" w14:textId="77777777" w:rsidR="00846127" w:rsidRDefault="008352B2">
    <w:pPr>
      <w:pStyle w:val="Hlavika"/>
    </w:pPr>
    <w:r>
      <w:rPr>
        <w:noProof/>
        <w:lang w:eastAsia="sk-SK"/>
      </w:rPr>
      <w:drawing>
        <wp:inline distT="0" distB="0" distL="0" distR="0" wp14:anchorId="4F2D8101" wp14:editId="1FBAD9E8">
          <wp:extent cx="1612642"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92A8A"/>
    <w:multiLevelType w:val="multilevel"/>
    <w:tmpl w:val="45EAA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601D2F"/>
    <w:multiLevelType w:val="multilevel"/>
    <w:tmpl w:val="A7C4B30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AF4140"/>
    <w:multiLevelType w:val="multilevel"/>
    <w:tmpl w:val="048841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6160BC"/>
    <w:multiLevelType w:val="multilevel"/>
    <w:tmpl w:val="C876F5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111BB1"/>
    <w:multiLevelType w:val="hybridMultilevel"/>
    <w:tmpl w:val="F6DA8B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F70064E"/>
    <w:multiLevelType w:val="hybridMultilevel"/>
    <w:tmpl w:val="40A8F8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9924370"/>
    <w:multiLevelType w:val="multilevel"/>
    <w:tmpl w:val="C72EE9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88"/>
    <w:rsid w:val="00047563"/>
    <w:rsid w:val="0013215D"/>
    <w:rsid w:val="002478DC"/>
    <w:rsid w:val="00337E88"/>
    <w:rsid w:val="00387788"/>
    <w:rsid w:val="004B457E"/>
    <w:rsid w:val="00603595"/>
    <w:rsid w:val="006B2E0F"/>
    <w:rsid w:val="008352B2"/>
    <w:rsid w:val="00857D35"/>
    <w:rsid w:val="00872A15"/>
    <w:rsid w:val="0098575B"/>
    <w:rsid w:val="00A61B2E"/>
    <w:rsid w:val="00AA65C6"/>
    <w:rsid w:val="00BC3CEB"/>
    <w:rsid w:val="00E42EA3"/>
    <w:rsid w:val="00F707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0948"/>
  <w15:chartTrackingRefBased/>
  <w15:docId w15:val="{04BAA68F-A3DC-447F-8153-50D08ABF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37E88"/>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337E8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37E88"/>
    <w:rPr>
      <w:sz w:val="20"/>
      <w:szCs w:val="20"/>
    </w:rPr>
  </w:style>
  <w:style w:type="character" w:styleId="Odkaznapoznmkupodiarou">
    <w:name w:val="footnote reference"/>
    <w:basedOn w:val="Predvolenpsmoodseku"/>
    <w:uiPriority w:val="99"/>
    <w:semiHidden/>
    <w:unhideWhenUsed/>
    <w:rsid w:val="00337E88"/>
    <w:rPr>
      <w:vertAlign w:val="superscript"/>
    </w:rPr>
  </w:style>
  <w:style w:type="paragraph" w:styleId="Odsekzoznamu">
    <w:name w:val="List Paragraph"/>
    <w:basedOn w:val="Normlny"/>
    <w:uiPriority w:val="34"/>
    <w:qFormat/>
    <w:rsid w:val="00337E88"/>
    <w:pPr>
      <w:ind w:left="720"/>
      <w:contextualSpacing/>
    </w:pPr>
  </w:style>
  <w:style w:type="character" w:styleId="Hypertextovprepojenie">
    <w:name w:val="Hyperlink"/>
    <w:basedOn w:val="Predvolenpsmoodseku"/>
    <w:uiPriority w:val="99"/>
    <w:unhideWhenUsed/>
    <w:rsid w:val="00337E88"/>
    <w:rPr>
      <w:color w:val="0563C1" w:themeColor="hyperlink"/>
      <w:u w:val="single"/>
    </w:rPr>
  </w:style>
  <w:style w:type="paragraph" w:styleId="Bezriadkovania">
    <w:name w:val="No Spacing"/>
    <w:uiPriority w:val="1"/>
    <w:qFormat/>
    <w:rsid w:val="00337E88"/>
    <w:pPr>
      <w:spacing w:after="0" w:line="240" w:lineRule="auto"/>
    </w:pPr>
  </w:style>
  <w:style w:type="paragraph" w:styleId="Hlavika">
    <w:name w:val="header"/>
    <w:basedOn w:val="Normlny"/>
    <w:link w:val="HlavikaChar"/>
    <w:uiPriority w:val="99"/>
    <w:unhideWhenUsed/>
    <w:rsid w:val="00337E8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E88"/>
  </w:style>
  <w:style w:type="character" w:customStyle="1" w:styleId="Heading1">
    <w:name w:val="Heading #1_"/>
    <w:basedOn w:val="Predvolenpsmoodseku"/>
    <w:link w:val="Heading10"/>
    <w:rsid w:val="00337E88"/>
    <w:rPr>
      <w:rFonts w:ascii="Times New Roman" w:eastAsia="Times New Roman" w:hAnsi="Times New Roman" w:cs="Times New Roman"/>
      <w:shd w:val="clear" w:color="auto" w:fill="FFFFFF"/>
    </w:rPr>
  </w:style>
  <w:style w:type="character" w:customStyle="1" w:styleId="Bodytext">
    <w:name w:val="Body text_"/>
    <w:basedOn w:val="Predvolenpsmoodseku"/>
    <w:link w:val="Zkladntext5"/>
    <w:rsid w:val="00337E88"/>
    <w:rPr>
      <w:rFonts w:ascii="Times New Roman" w:eastAsia="Times New Roman" w:hAnsi="Times New Roman" w:cs="Times New Roman"/>
      <w:shd w:val="clear" w:color="auto" w:fill="FFFFFF"/>
    </w:rPr>
  </w:style>
  <w:style w:type="character" w:customStyle="1" w:styleId="BodytextBold">
    <w:name w:val="Body text + Bold"/>
    <w:basedOn w:val="Bodytext"/>
    <w:rsid w:val="00337E88"/>
    <w:rPr>
      <w:rFonts w:ascii="Times New Roman" w:eastAsia="Times New Roman" w:hAnsi="Times New Roman" w:cs="Times New Roman"/>
      <w:b/>
      <w:bCs/>
      <w:shd w:val="clear" w:color="auto" w:fill="FFFFFF"/>
    </w:rPr>
  </w:style>
  <w:style w:type="character" w:customStyle="1" w:styleId="Zkladntext1">
    <w:name w:val="Základný text1"/>
    <w:basedOn w:val="Bodytext"/>
    <w:rsid w:val="00337E88"/>
    <w:rPr>
      <w:rFonts w:ascii="Times New Roman" w:eastAsia="Times New Roman" w:hAnsi="Times New Roman" w:cs="Times New Roman"/>
      <w:u w:val="single"/>
      <w:shd w:val="clear" w:color="auto" w:fill="FFFFFF"/>
    </w:rPr>
  </w:style>
  <w:style w:type="character" w:customStyle="1" w:styleId="Bodytext5">
    <w:name w:val="Body text (5)_"/>
    <w:basedOn w:val="Predvolenpsmoodseku"/>
    <w:link w:val="Bodytext50"/>
    <w:rsid w:val="00337E88"/>
    <w:rPr>
      <w:rFonts w:ascii="Times New Roman" w:eastAsia="Times New Roman" w:hAnsi="Times New Roman" w:cs="Times New Roman"/>
      <w:sz w:val="27"/>
      <w:szCs w:val="27"/>
      <w:shd w:val="clear" w:color="auto" w:fill="FFFFFF"/>
    </w:rPr>
  </w:style>
  <w:style w:type="character" w:customStyle="1" w:styleId="Bodytext6">
    <w:name w:val="Body text (6)_"/>
    <w:basedOn w:val="Predvolenpsmoodseku"/>
    <w:link w:val="Bodytext60"/>
    <w:rsid w:val="00337E88"/>
    <w:rPr>
      <w:rFonts w:ascii="Times New Roman" w:eastAsia="Times New Roman" w:hAnsi="Times New Roman" w:cs="Times New Roman"/>
      <w:sz w:val="21"/>
      <w:szCs w:val="21"/>
      <w:shd w:val="clear" w:color="auto" w:fill="FFFFFF"/>
    </w:rPr>
  </w:style>
  <w:style w:type="character" w:customStyle="1" w:styleId="Bodytext2">
    <w:name w:val="Body text (2)_"/>
    <w:basedOn w:val="Predvolenpsmoodseku"/>
    <w:link w:val="Bodytext20"/>
    <w:rsid w:val="00337E88"/>
    <w:rPr>
      <w:rFonts w:ascii="Times New Roman" w:eastAsia="Times New Roman" w:hAnsi="Times New Roman" w:cs="Times New Roman"/>
      <w:shd w:val="clear" w:color="auto" w:fill="FFFFFF"/>
    </w:rPr>
  </w:style>
  <w:style w:type="character" w:customStyle="1" w:styleId="Bodytext3">
    <w:name w:val="Body text (3)_"/>
    <w:basedOn w:val="Predvolenpsmoodseku"/>
    <w:link w:val="Bodytext30"/>
    <w:rsid w:val="00337E88"/>
    <w:rPr>
      <w:rFonts w:ascii="Times New Roman" w:eastAsia="Times New Roman" w:hAnsi="Times New Roman" w:cs="Times New Roman"/>
      <w:sz w:val="19"/>
      <w:szCs w:val="19"/>
      <w:shd w:val="clear" w:color="auto" w:fill="FFFFFF"/>
    </w:rPr>
  </w:style>
  <w:style w:type="character" w:customStyle="1" w:styleId="Bodytext311ptBold">
    <w:name w:val="Body text (3) + 11 pt;Bold"/>
    <w:basedOn w:val="Bodytext3"/>
    <w:rsid w:val="00337E88"/>
    <w:rPr>
      <w:rFonts w:ascii="Times New Roman" w:eastAsia="Times New Roman" w:hAnsi="Times New Roman" w:cs="Times New Roman"/>
      <w:b/>
      <w:bCs/>
      <w:sz w:val="22"/>
      <w:szCs w:val="22"/>
      <w:shd w:val="clear" w:color="auto" w:fill="FFFFFF"/>
    </w:rPr>
  </w:style>
  <w:style w:type="character" w:customStyle="1" w:styleId="Zkladntext2">
    <w:name w:val="Základný text2"/>
    <w:basedOn w:val="Bodytext"/>
    <w:rsid w:val="00337E88"/>
    <w:rPr>
      <w:rFonts w:ascii="Times New Roman" w:eastAsia="Times New Roman" w:hAnsi="Times New Roman" w:cs="Times New Roman"/>
      <w:u w:val="single"/>
      <w:shd w:val="clear" w:color="auto" w:fill="FFFFFF"/>
    </w:rPr>
  </w:style>
  <w:style w:type="character" w:customStyle="1" w:styleId="Zkladntext3">
    <w:name w:val="Základný text3"/>
    <w:basedOn w:val="Bodytext"/>
    <w:rsid w:val="00337E88"/>
    <w:rPr>
      <w:rFonts w:ascii="Times New Roman" w:eastAsia="Times New Roman" w:hAnsi="Times New Roman" w:cs="Times New Roman"/>
      <w:u w:val="single"/>
      <w:shd w:val="clear" w:color="auto" w:fill="FFFFFF"/>
    </w:rPr>
  </w:style>
  <w:style w:type="character" w:customStyle="1" w:styleId="Tablecaption">
    <w:name w:val="Table caption"/>
    <w:basedOn w:val="Predvolenpsmoodseku"/>
    <w:rsid w:val="00337E8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4">
    <w:name w:val="Základný text4"/>
    <w:basedOn w:val="Bodytext"/>
    <w:rsid w:val="00337E88"/>
    <w:rPr>
      <w:rFonts w:ascii="Times New Roman" w:eastAsia="Times New Roman" w:hAnsi="Times New Roman" w:cs="Times New Roman"/>
      <w:u w:val="single"/>
      <w:shd w:val="clear" w:color="auto" w:fill="FFFFFF"/>
    </w:rPr>
  </w:style>
  <w:style w:type="paragraph" w:customStyle="1" w:styleId="Heading10">
    <w:name w:val="Heading #1"/>
    <w:basedOn w:val="Normlny"/>
    <w:link w:val="Heading1"/>
    <w:rsid w:val="00337E88"/>
    <w:pPr>
      <w:shd w:val="clear" w:color="auto" w:fill="FFFFFF"/>
      <w:spacing w:after="240" w:line="293" w:lineRule="exact"/>
      <w:ind w:hanging="440"/>
      <w:jc w:val="center"/>
      <w:outlineLvl w:val="0"/>
    </w:pPr>
    <w:rPr>
      <w:rFonts w:ascii="Times New Roman" w:eastAsia="Times New Roman" w:hAnsi="Times New Roman" w:cs="Times New Roman"/>
    </w:rPr>
  </w:style>
  <w:style w:type="paragraph" w:customStyle="1" w:styleId="Zkladntext5">
    <w:name w:val="Základný text5"/>
    <w:basedOn w:val="Normlny"/>
    <w:link w:val="Bodytext"/>
    <w:rsid w:val="00337E88"/>
    <w:pPr>
      <w:shd w:val="clear" w:color="auto" w:fill="FFFFFF"/>
      <w:spacing w:before="240" w:after="0" w:line="298" w:lineRule="exact"/>
      <w:ind w:hanging="560"/>
      <w:jc w:val="both"/>
    </w:pPr>
    <w:rPr>
      <w:rFonts w:ascii="Times New Roman" w:eastAsia="Times New Roman" w:hAnsi="Times New Roman" w:cs="Times New Roman"/>
    </w:rPr>
  </w:style>
  <w:style w:type="paragraph" w:customStyle="1" w:styleId="Bodytext50">
    <w:name w:val="Body text (5)"/>
    <w:basedOn w:val="Normlny"/>
    <w:link w:val="Bodytext5"/>
    <w:rsid w:val="00337E88"/>
    <w:pPr>
      <w:shd w:val="clear" w:color="auto" w:fill="FFFFFF"/>
      <w:spacing w:after="0" w:line="0" w:lineRule="atLeast"/>
    </w:pPr>
    <w:rPr>
      <w:rFonts w:ascii="Times New Roman" w:eastAsia="Times New Roman" w:hAnsi="Times New Roman" w:cs="Times New Roman"/>
      <w:sz w:val="27"/>
      <w:szCs w:val="27"/>
    </w:rPr>
  </w:style>
  <w:style w:type="paragraph" w:customStyle="1" w:styleId="Bodytext60">
    <w:name w:val="Body text (6)"/>
    <w:basedOn w:val="Normlny"/>
    <w:link w:val="Bodytext6"/>
    <w:rsid w:val="00337E88"/>
    <w:pPr>
      <w:shd w:val="clear" w:color="auto" w:fill="FFFFFF"/>
      <w:spacing w:after="0" w:line="0" w:lineRule="atLeast"/>
    </w:pPr>
    <w:rPr>
      <w:rFonts w:ascii="Times New Roman" w:eastAsia="Times New Roman" w:hAnsi="Times New Roman" w:cs="Times New Roman"/>
      <w:sz w:val="21"/>
      <w:szCs w:val="21"/>
    </w:rPr>
  </w:style>
  <w:style w:type="paragraph" w:customStyle="1" w:styleId="Bodytext20">
    <w:name w:val="Body text (2)"/>
    <w:basedOn w:val="Normlny"/>
    <w:link w:val="Bodytext2"/>
    <w:rsid w:val="00337E88"/>
    <w:pPr>
      <w:shd w:val="clear" w:color="auto" w:fill="FFFFFF"/>
      <w:spacing w:after="240" w:line="278" w:lineRule="exact"/>
      <w:ind w:hanging="400"/>
    </w:pPr>
    <w:rPr>
      <w:rFonts w:ascii="Times New Roman" w:eastAsia="Times New Roman" w:hAnsi="Times New Roman" w:cs="Times New Roman"/>
    </w:rPr>
  </w:style>
  <w:style w:type="paragraph" w:customStyle="1" w:styleId="Bodytext30">
    <w:name w:val="Body text (3)"/>
    <w:basedOn w:val="Normlny"/>
    <w:link w:val="Bodytext3"/>
    <w:rsid w:val="00337E88"/>
    <w:pPr>
      <w:shd w:val="clear" w:color="auto" w:fill="FFFFFF"/>
      <w:spacing w:before="240" w:after="0" w:line="235" w:lineRule="exact"/>
    </w:pPr>
    <w:rPr>
      <w:rFonts w:ascii="Times New Roman" w:eastAsia="Times New Roman" w:hAnsi="Times New Roman" w:cs="Times New Roman"/>
      <w:sz w:val="19"/>
      <w:szCs w:val="19"/>
    </w:rPr>
  </w:style>
  <w:style w:type="character" w:styleId="Odkaznakomentr">
    <w:name w:val="annotation reference"/>
    <w:basedOn w:val="Predvolenpsmoodseku"/>
    <w:uiPriority w:val="99"/>
    <w:semiHidden/>
    <w:unhideWhenUsed/>
    <w:rsid w:val="00337E88"/>
    <w:rPr>
      <w:sz w:val="16"/>
      <w:szCs w:val="16"/>
    </w:rPr>
  </w:style>
  <w:style w:type="paragraph" w:styleId="Textkomentra">
    <w:name w:val="annotation text"/>
    <w:basedOn w:val="Normlny"/>
    <w:link w:val="TextkomentraChar"/>
    <w:uiPriority w:val="99"/>
    <w:semiHidden/>
    <w:unhideWhenUsed/>
    <w:rsid w:val="00337E88"/>
    <w:pPr>
      <w:spacing w:line="240" w:lineRule="auto"/>
    </w:pPr>
    <w:rPr>
      <w:sz w:val="20"/>
      <w:szCs w:val="20"/>
    </w:rPr>
  </w:style>
  <w:style w:type="character" w:customStyle="1" w:styleId="TextkomentraChar">
    <w:name w:val="Text komentára Char"/>
    <w:basedOn w:val="Predvolenpsmoodseku"/>
    <w:link w:val="Textkomentra"/>
    <w:uiPriority w:val="99"/>
    <w:semiHidden/>
    <w:rsid w:val="00337E88"/>
    <w:rPr>
      <w:sz w:val="20"/>
      <w:szCs w:val="20"/>
    </w:rPr>
  </w:style>
  <w:style w:type="paragraph" w:styleId="Textbubliny">
    <w:name w:val="Balloon Text"/>
    <w:basedOn w:val="Normlny"/>
    <w:link w:val="TextbublinyChar"/>
    <w:uiPriority w:val="99"/>
    <w:semiHidden/>
    <w:unhideWhenUsed/>
    <w:rsid w:val="00337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37E88"/>
    <w:rPr>
      <w:rFonts w:ascii="Segoe UI" w:hAnsi="Segoe UI" w:cs="Segoe UI"/>
      <w:sz w:val="18"/>
      <w:szCs w:val="18"/>
    </w:rPr>
  </w:style>
  <w:style w:type="character" w:styleId="PouitHypertextovPrepojenie">
    <w:name w:val="FollowedHyperlink"/>
    <w:basedOn w:val="Predvolenpsmoodseku"/>
    <w:uiPriority w:val="99"/>
    <w:semiHidden/>
    <w:unhideWhenUsed/>
    <w:rsid w:val="00E42E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s://www.uvo.gov.sk/legislativametodika-dohlad/metodicke-usmernenia/vseobecne-metodicke-usmernenia-zakon-c-3432015-z-z--51e.html?id=378" TargetMode="External"/><Relationship Id="rId1" Type="http://schemas.openxmlformats.org/officeDocument/2006/relationships/hyperlink" Target="https://www.uvo.gov.sk/legislativametodika-dohlad/metodicke-usmernenia/vseobecne-metodicke-usmernenia-zakon-c-3432015-z-z--51e.html?id=3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D5E455D5280E6468374B0F62A72CC69" ma:contentTypeVersion="1" ma:contentTypeDescription="Umožňuje vytvoriť nový dokument." ma:contentTypeScope="" ma:versionID="3c96d26c728d8fe570cf22ac8ba5b985">
  <xsd:schema xmlns:xsd="http://www.w3.org/2001/XMLSchema" xmlns:xs="http://www.w3.org/2001/XMLSchema" xmlns:p="http://schemas.microsoft.com/office/2006/metadata/properties" xmlns:ns2="5d92646e-282c-4c1b-a13d-2ee2480bf4f6" targetNamespace="http://schemas.microsoft.com/office/2006/metadata/properties" ma:root="true" ma:fieldsID="a92bf449d0cee63487f34e9064fbc894" ns2:_="">
    <xsd:import namespace="5d92646e-282c-4c1b-a13d-2ee2480bf4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2646e-282c-4c1b-a13d-2ee2480bf4f6"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5d92646e-282c-4c1b-a13d-2ee2480bf4f6">MNVPC42E3CNQ-12-1472</_dlc_DocId>
    <_dlc_DocIdUrl xmlns="5d92646e-282c-4c1b-a13d-2ee2480bf4f6">
      <Url>http://portalms.justice.sk/_layouts/DocIdRedir.aspx?ID=MNVPC42E3CNQ-12-1472</Url>
      <Description>MNVPC42E3CNQ-12-1472</Description>
    </_dlc_DocIdUrl>
  </documentManagement>
</p:properties>
</file>

<file path=customXml/itemProps1.xml><?xml version="1.0" encoding="utf-8"?>
<ds:datastoreItem xmlns:ds="http://schemas.openxmlformats.org/officeDocument/2006/customXml" ds:itemID="{07807FC0-6B12-4FAF-BCE9-D78BE710E4AB}"/>
</file>

<file path=customXml/itemProps2.xml><?xml version="1.0" encoding="utf-8"?>
<ds:datastoreItem xmlns:ds="http://schemas.openxmlformats.org/officeDocument/2006/customXml" ds:itemID="{89C7616B-D032-4203-AA42-375008163562}"/>
</file>

<file path=customXml/itemProps3.xml><?xml version="1.0" encoding="utf-8"?>
<ds:datastoreItem xmlns:ds="http://schemas.openxmlformats.org/officeDocument/2006/customXml" ds:itemID="{3F70341E-F7B2-4802-9948-0B797A1AC6F6}"/>
</file>

<file path=customXml/itemProps4.xml><?xml version="1.0" encoding="utf-8"?>
<ds:datastoreItem xmlns:ds="http://schemas.openxmlformats.org/officeDocument/2006/customXml" ds:itemID="{783CA0A7-4D7E-41E5-8204-0C024E3596D3}"/>
</file>

<file path=customXml/itemProps5.xml><?xml version="1.0" encoding="utf-8"?>
<ds:datastoreItem xmlns:ds="http://schemas.openxmlformats.org/officeDocument/2006/customXml" ds:itemID="{8D43F0C1-8F65-4D73-875A-E70BA3C25366}"/>
</file>

<file path=docProps/app.xml><?xml version="1.0" encoding="utf-8"?>
<Properties xmlns="http://schemas.openxmlformats.org/officeDocument/2006/extended-properties" xmlns:vt="http://schemas.openxmlformats.org/officeDocument/2006/docPropsVTypes">
  <Template>Normal</Template>
  <TotalTime>29</TotalTime>
  <Pages>6</Pages>
  <Words>1262</Words>
  <Characters>7199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BACHÁR Stefan</dc:creator>
  <cp:keywords/>
  <dc:description/>
  <cp:lastModifiedBy>BIELA Katarína</cp:lastModifiedBy>
  <cp:revision>9</cp:revision>
  <cp:lastPrinted>2017-02-06T14:27:00Z</cp:lastPrinted>
  <dcterms:created xsi:type="dcterms:W3CDTF">2017-01-17T09:55:00Z</dcterms:created>
  <dcterms:modified xsi:type="dcterms:W3CDTF">2017-02-07T12:34:00Z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0x010100ED5E455D5280E6468374B0F62A72CC69</vt:lpwstr>
  </property>
  <property fmtid="{D5CDD505-2E9C-101B-9397-08002B2CF9AE}" pid="3" name="_dlc_DocIdItemGuid">
    <vt:lpwstr>60cf2c19-2fa3-4999-8c2e-c37f25df5919</vt:lpwstr>
  </property>
</Properties>
</file>