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EB" w:rsidRPr="003D3642" w:rsidRDefault="003506EB" w:rsidP="003506EB">
      <w:pPr>
        <w:pStyle w:val="Nadpis1"/>
        <w:spacing w:before="0" w:after="120" w:line="276" w:lineRule="auto"/>
        <w:jc w:val="center"/>
        <w:rPr>
          <w:rFonts w:ascii="Georgia" w:hAnsi="Georgia"/>
          <w:color w:val="auto"/>
          <w:sz w:val="22"/>
          <w:szCs w:val="22"/>
        </w:rPr>
      </w:pPr>
      <w:bookmarkStart w:id="0" w:name="_Toc332642075"/>
      <w:bookmarkStart w:id="1" w:name="_Toc332697226"/>
      <w:r w:rsidRPr="003D3642">
        <w:rPr>
          <w:rFonts w:ascii="Georgia" w:hAnsi="Georgia"/>
          <w:color w:val="auto"/>
          <w:sz w:val="22"/>
          <w:szCs w:val="22"/>
        </w:rPr>
        <w:t>Právna úprava sporového a nesporového konania so zameraním na stredoeurópsky priestor</w:t>
      </w:r>
      <w:bookmarkEnd w:id="0"/>
      <w:bookmarkEnd w:id="1"/>
    </w:p>
    <w:p w:rsidR="003506EB" w:rsidRPr="003D3642" w:rsidRDefault="003506EB" w:rsidP="003506EB">
      <w:pPr>
        <w:spacing w:after="120" w:line="276" w:lineRule="auto"/>
        <w:rPr>
          <w:rFonts w:ascii="Georgia" w:hAnsi="Georgia"/>
          <w:b/>
          <w:sz w:val="22"/>
          <w:szCs w:val="22"/>
        </w:rPr>
      </w:pPr>
    </w:p>
    <w:p w:rsidR="003506EB" w:rsidRPr="003D3642" w:rsidRDefault="003506EB" w:rsidP="003506EB">
      <w:pPr>
        <w:spacing w:after="120" w:line="276" w:lineRule="auto"/>
        <w:rPr>
          <w:rFonts w:ascii="Georgia" w:hAnsi="Georgia"/>
          <w:b/>
          <w:sz w:val="22"/>
          <w:szCs w:val="22"/>
        </w:rPr>
      </w:pPr>
      <w:r w:rsidRPr="003D3642">
        <w:rPr>
          <w:rFonts w:ascii="Georgia" w:hAnsi="Georgia"/>
          <w:b/>
          <w:sz w:val="22"/>
          <w:szCs w:val="22"/>
        </w:rPr>
        <w:t>Úvod</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Primárnou úlohou súdov je poskytovať ochranu právam a právom chráneným záujmom fyzických a právnických osôb, ak tieto boli porušené alebo ohrozené, a tak deklarovať kde je právo. Tejto úlohe súdov zodpovedá aj štruktúra civilných procesných kódexov európskych štátov. Ich základnou úlohou je upravovať postup súdu, účastníkov konania ako aj iných osôb zúčastnených na konaní s cieľom vyriešiť spor o právo, ktorý medzi účastníkmi konania vznikol. Preto procesné kódexy jednotlivých krajín sa zameriavajú predovšetkým na právnu úpravu riešenia sporov.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Súdom sa však zveruje nielen právomoc rozhodovať sporové veci medzi účastníkmi konania, ale aj právomoc konať v iných právnych veciach, ktoré nemožno riešiť napr. dohodou účastníkov, ale z dôvodu celospoločenského záujmu a právnej istoty nielen samotných účastníkov, ale aj ostatných fyzických a právnických osôb je nevyhnutné, aby o danej právnej veci rozhodol súd a svojou autoritatívnou právomocou založil alebo deklaroval právny stav v danej veci platný </w:t>
      </w:r>
      <w:proofErr w:type="spellStart"/>
      <w:r w:rsidRPr="00C8302E">
        <w:rPr>
          <w:rFonts w:ascii="Georgia" w:hAnsi="Georgia"/>
          <w:i/>
          <w:sz w:val="22"/>
          <w:szCs w:val="22"/>
        </w:rPr>
        <w:t>erga</w:t>
      </w:r>
      <w:proofErr w:type="spellEnd"/>
      <w:r w:rsidRPr="00C8302E">
        <w:rPr>
          <w:rFonts w:ascii="Georgia" w:hAnsi="Georgia"/>
          <w:i/>
          <w:sz w:val="22"/>
          <w:szCs w:val="22"/>
        </w:rPr>
        <w:t xml:space="preserve"> </w:t>
      </w:r>
      <w:proofErr w:type="spellStart"/>
      <w:r w:rsidRPr="00C8302E">
        <w:rPr>
          <w:rFonts w:ascii="Georgia" w:hAnsi="Georgia"/>
          <w:i/>
          <w:sz w:val="22"/>
          <w:szCs w:val="22"/>
        </w:rPr>
        <w:t>omnes</w:t>
      </w:r>
      <w:proofErr w:type="spellEnd"/>
      <w:r w:rsidRPr="003D3642">
        <w:rPr>
          <w:rFonts w:ascii="Georgia" w:hAnsi="Georgia"/>
          <w:sz w:val="22"/>
          <w:szCs w:val="22"/>
        </w:rPr>
        <w:t xml:space="preserve">. Konanie súdu v takýchto nesporových veciach si vyžaduje predovšetkým záujem spoločnosti, kým v sporových veciach len záujem účastníkov konania, príp. vedľajších účastníkov. Z toho vyplýva, že samotné konania sa budú od seba odlišovať už v základných zásadách, na ktorých je sporové alebo nesporové konanie postavené. Táto skutočnosť si vo väčšine európskych krajín vyžiadala samostatnú právnu úpravu nesporových konaní.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Jednotlivé európske krajiny sa však v podstate zhodli iba na jednej veci a to, že nesporové konania vyžadujú osobitnú právnu úpravu, avšak v ďalších otázkach, akými sú pojem nesporových konaní a samotný spôsob a rozsah právnej úpravy sa právne úpravy európskych štátov výrazne odlišujú.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Jednotlivé štáty majú vlastnú predstavu o tom, čo zaradiť do právnej úpravy nesporových konaní; niektoré tam zaraďujú aj sporové veci z dôvodu, že vykazujú určité špecifické črty odlišné od klasického sporového konania, iné krajiny tam zaraďujú celú rodinnoprávnu problematiku bez ohľadu na to, či daná vec má alebo nemá sporový charakter; v iných sa zase napr. otázky spôsobilosti na právne úkony považujú za sporové konanie.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Rozdielna predstava štátov je aj v spôsobe a rozsahu právnej úpravy nesporových konaní. Niektoré z nich preferujú samostatný procesný kódex (Rakúsko, Nemecko); napriek tomu sú mnohé nesporové konania upravené aj v ďalších osobitných predpisoch (napr. v zákone o vyhlásení za mŕtveho v Rakúsku, kde existuje zákon o nesporovom konaní mimo civilného procesného poriadku upravujúceho sporové konania). V niektorých krajinách sa možno stretnúť s osobitnou právnou úpravou nesporových konaní priamo v civilnom procesnom kódexe v osobitnej časti; upravujú určité špecifické otázky odlišné od sporového konania a v otázkach, ktoré neupravujú sa uplatnia pravidlá klasického civilného konania pre spory (napr. Taliansko, Dánsko, Fínsko). Niektoré právne úpravy riešia problematiku odlišných pravidiel pre niektoré druhy konania jednak vymedzením potrebných špecifických pravidiel najmä v sporových veciach rodinnoprávnych v osobitnej časti procesného kódexu (napr. 4. časť Litovského procesného kódexu) a vo zvyšku sa aplikujú ustanovenia sporového konania klasického a jednak právnou úpravou osobitného postupu v konaniach, ktoré nemajú </w:t>
      </w:r>
      <w:r w:rsidRPr="003D3642">
        <w:rPr>
          <w:rFonts w:ascii="Georgia" w:hAnsi="Georgia"/>
          <w:sz w:val="22"/>
          <w:szCs w:val="22"/>
        </w:rPr>
        <w:lastRenderedPageBreak/>
        <w:t xml:space="preserve">sporový charakter; prevažne so samostatnou úpravou nezávislou od klasického sporového konania (napr. 5. časť litovského procesného kódexu).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Z komparatívneho prieskumu však vyplýva, že ani v jednej zo skúmaných krajín nie sú nesporové konania upravené výlučne iba v civilnom procesnom kódexe alebo v osobitnom zákone o nesporovom konaní, ale spravidla existujú ďalšie procesné predpisy, kde je daná problematika upravená, resp. mnohé procesnoprávne ustanovenia sa nachádzajú v hmotnoprávnych predpisoch (tento trend je typický najmä v rodinnoprávnych veciach).</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V nasledujúcej časti uvádzame právnu úpravu sporového a nesporového konania vo vybraných krajinách.   </w:t>
      </w:r>
    </w:p>
    <w:p w:rsidR="003506EB" w:rsidRPr="003D3642" w:rsidRDefault="003506EB" w:rsidP="003506EB">
      <w:pPr>
        <w:spacing w:after="120" w:line="276" w:lineRule="auto"/>
        <w:jc w:val="both"/>
        <w:rPr>
          <w:rFonts w:ascii="Georgia" w:hAnsi="Georgia"/>
          <w:b/>
          <w:sz w:val="22"/>
          <w:szCs w:val="22"/>
        </w:rPr>
      </w:pPr>
      <w:r w:rsidRPr="003D3642">
        <w:rPr>
          <w:rFonts w:ascii="Georgia" w:hAnsi="Georgia"/>
          <w:b/>
          <w:sz w:val="22"/>
          <w:szCs w:val="22"/>
        </w:rPr>
        <w:t>Právna úprava sporového a nesporového konania v severnej Európe</w:t>
      </w:r>
    </w:p>
    <w:p w:rsidR="003506EB" w:rsidRPr="003D3642" w:rsidRDefault="003506EB" w:rsidP="003506EB">
      <w:pPr>
        <w:pStyle w:val="Odsekzoznamu"/>
        <w:numPr>
          <w:ilvl w:val="0"/>
          <w:numId w:val="1"/>
        </w:numPr>
        <w:spacing w:after="120"/>
        <w:jc w:val="both"/>
        <w:rPr>
          <w:rFonts w:ascii="Georgia" w:hAnsi="Georgia"/>
          <w:b/>
        </w:rPr>
      </w:pPr>
      <w:r w:rsidRPr="003D3642">
        <w:rPr>
          <w:rFonts w:ascii="Georgia" w:hAnsi="Georgia"/>
          <w:b/>
        </w:rPr>
        <w:t>Fínsko</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 zmysle fínskej ústavy je právomoc súdov rozdelená do dvoch sústav súdnictva a to všeobecnú a správnu. Všeobecné súdy konajú vo veciach civilných, obchodných a trestných; kým správne súdy riešia záležitosti správneho práva.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Správne súdnictvo tvoria administratívne súdy na regionálnej úrovni a najvyšší správny súd. Postup konania pred správnymi súdmi upravuje zákon o správnom súdnom konaní (586/1996).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Všeobecné súdnictvo je trojstupňové: súdy prvej inštancie (59), odvolacie súdy (6) a najvyšší súd. Najvyšší súd rieši spory týkajúce sa právomoci medzi všeobecnou a správnou sústavou súdnictva.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Do roku 1997, kedy bol prijatý trestný poriadok (689/1997), civilný aj trestný proces bol upravený v jednom kódexe s množstvom spoločných ustanovení. Po reforme sa tieto kódexy oddelili, ale naďalej sú založené na niektorých rovnakých princípoch a majú niektoré spoločné ustanovenia, napr. o dokazovaní alebo odvolaní.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Všeobecné súdy často rozhodujú vo veciach nesporového charakteru, napr. ustanovenie opatrovníka alebo ustanovenie správcu nehnuteľností po zomrelej osobe a pod. Na tieto konania sa vzťahujú osobitné ustanovenia 8. kapitoly procesného kódexu. Ak sa však preukáže v danej veci spor, aplikujú sa všeobecné ustanovenia procesného kódexu. Tento procesný kódex nazývaný vo </w:t>
      </w:r>
      <w:proofErr w:type="spellStart"/>
      <w:r w:rsidRPr="003D3642">
        <w:rPr>
          <w:rFonts w:ascii="Georgia" w:hAnsi="Georgia"/>
          <w:sz w:val="22"/>
          <w:szCs w:val="22"/>
        </w:rPr>
        <w:t>fínštine</w:t>
      </w:r>
      <w:proofErr w:type="spellEnd"/>
      <w:r w:rsidRPr="003D3642">
        <w:rPr>
          <w:rFonts w:ascii="Georgia" w:hAnsi="Georgia"/>
          <w:sz w:val="22"/>
          <w:szCs w:val="22"/>
        </w:rPr>
        <w:t xml:space="preserve"> </w:t>
      </w:r>
      <w:proofErr w:type="spellStart"/>
      <w:r w:rsidRPr="003D3642">
        <w:rPr>
          <w:rFonts w:ascii="Georgia" w:hAnsi="Georgia"/>
          <w:sz w:val="22"/>
          <w:szCs w:val="22"/>
        </w:rPr>
        <w:t>Oikeudenkäymiskaari</w:t>
      </w:r>
      <w:proofErr w:type="spellEnd"/>
      <w:r w:rsidRPr="003D3642">
        <w:rPr>
          <w:rFonts w:ascii="Georgia" w:hAnsi="Georgia"/>
          <w:sz w:val="22"/>
          <w:szCs w:val="22"/>
        </w:rPr>
        <w:t xml:space="preserve"> bol prijatý už v roku 1734 ako súčasť švédskeho kódexu. Po pripojení Fínska k Rusku v roku 1809 zostala vo väčšine prípadov švédska legislatíva v platnosti na území Fínska. Po získaní nezávislosti Fínska v roku 1917 naďalej zostal tento procesný kódex v platnosti a platí až dodnes, hoci obsahuje už len veľmi málo pôvodných ustanovení. Tento procesný kódex dopĺňa niekoľko ďalších zákonov, napr. zákon o verejnosti súdneho konania (</w:t>
      </w:r>
      <w:proofErr w:type="spellStart"/>
      <w:r w:rsidRPr="003D3642">
        <w:rPr>
          <w:rFonts w:ascii="Georgia" w:hAnsi="Georgia"/>
          <w:sz w:val="22"/>
          <w:szCs w:val="22"/>
        </w:rPr>
        <w:t>Act</w:t>
      </w:r>
      <w:proofErr w:type="spellEnd"/>
      <w:r w:rsidRPr="003D3642">
        <w:rPr>
          <w:rFonts w:ascii="Georgia" w:hAnsi="Georgia"/>
          <w:sz w:val="22"/>
          <w:szCs w:val="22"/>
        </w:rPr>
        <w:t xml:space="preserve"> on </w:t>
      </w:r>
      <w:proofErr w:type="spellStart"/>
      <w:r w:rsidRPr="003D3642">
        <w:rPr>
          <w:rFonts w:ascii="Georgia" w:hAnsi="Georgia"/>
          <w:sz w:val="22"/>
          <w:szCs w:val="22"/>
        </w:rPr>
        <w:t>the</w:t>
      </w:r>
      <w:proofErr w:type="spellEnd"/>
      <w:r w:rsidRPr="003D3642">
        <w:rPr>
          <w:rFonts w:ascii="Georgia" w:hAnsi="Georgia"/>
          <w:sz w:val="22"/>
          <w:szCs w:val="22"/>
        </w:rPr>
        <w:t xml:space="preserve"> Publicity </w:t>
      </w:r>
      <w:proofErr w:type="spellStart"/>
      <w:r w:rsidRPr="003D3642">
        <w:rPr>
          <w:rFonts w:ascii="Georgia" w:hAnsi="Georgia"/>
          <w:sz w:val="22"/>
          <w:szCs w:val="22"/>
        </w:rPr>
        <w:t>of</w:t>
      </w:r>
      <w:proofErr w:type="spellEnd"/>
      <w:r w:rsidRPr="003D3642">
        <w:rPr>
          <w:rFonts w:ascii="Georgia" w:hAnsi="Georgia"/>
          <w:sz w:val="22"/>
          <w:szCs w:val="22"/>
        </w:rPr>
        <w:t xml:space="preserve"> </w:t>
      </w:r>
      <w:proofErr w:type="spellStart"/>
      <w:r w:rsidRPr="003D3642">
        <w:rPr>
          <w:rFonts w:ascii="Georgia" w:hAnsi="Georgia"/>
          <w:sz w:val="22"/>
          <w:szCs w:val="22"/>
        </w:rPr>
        <w:t>the</w:t>
      </w:r>
      <w:proofErr w:type="spellEnd"/>
      <w:r w:rsidRPr="003D3642">
        <w:rPr>
          <w:rFonts w:ascii="Georgia" w:hAnsi="Georgia"/>
          <w:sz w:val="22"/>
          <w:szCs w:val="22"/>
        </w:rPr>
        <w:t xml:space="preserve"> </w:t>
      </w:r>
      <w:proofErr w:type="spellStart"/>
      <w:r w:rsidRPr="003D3642">
        <w:rPr>
          <w:rFonts w:ascii="Georgia" w:hAnsi="Georgia"/>
          <w:sz w:val="22"/>
          <w:szCs w:val="22"/>
        </w:rPr>
        <w:t>Court</w:t>
      </w:r>
      <w:proofErr w:type="spellEnd"/>
      <w:r w:rsidRPr="003D3642">
        <w:rPr>
          <w:rFonts w:ascii="Georgia" w:hAnsi="Georgia"/>
          <w:sz w:val="22"/>
          <w:szCs w:val="22"/>
        </w:rPr>
        <w:t xml:space="preserve"> </w:t>
      </w:r>
      <w:proofErr w:type="spellStart"/>
      <w:r w:rsidRPr="003D3642">
        <w:rPr>
          <w:rFonts w:ascii="Georgia" w:hAnsi="Georgia"/>
          <w:sz w:val="22"/>
          <w:szCs w:val="22"/>
        </w:rPr>
        <w:t>Proceedings</w:t>
      </w:r>
      <w:proofErr w:type="spellEnd"/>
      <w:r w:rsidRPr="003D3642">
        <w:rPr>
          <w:rFonts w:ascii="Georgia" w:hAnsi="Georgia"/>
          <w:sz w:val="22"/>
          <w:szCs w:val="22"/>
        </w:rPr>
        <w:t xml:space="preserve"> 370/2007), zákon o súdoch a </w:t>
      </w:r>
      <w:proofErr w:type="spellStart"/>
      <w:r w:rsidRPr="003D3642">
        <w:rPr>
          <w:rFonts w:ascii="Georgia" w:hAnsi="Georgia"/>
          <w:sz w:val="22"/>
          <w:szCs w:val="22"/>
        </w:rPr>
        <w:t>súnych</w:t>
      </w:r>
      <w:proofErr w:type="spellEnd"/>
      <w:r w:rsidRPr="003D3642">
        <w:rPr>
          <w:rFonts w:ascii="Georgia" w:hAnsi="Georgia"/>
          <w:sz w:val="22"/>
          <w:szCs w:val="22"/>
        </w:rPr>
        <w:t xml:space="preserve"> inštitúciách, ktorý upravuje organizáciu a správu všeobecných súdov. Osobitným právnym predpisom sú upravené záležitosti advokátov, súdnych vykonávateľov a otázky právnej pomoci. Vlastné zákony má aj právna úprava vydávania európskeho platobného rozkazu a rozhodcovské konanie. V osobitnom predpise je upravená aj otázka exekúcie (705/2007). Otázky konkurzného konania sú upravené v troch samostatných zákonoch (zákon o úpadkovom konaní 120/2004; zákon o reštrukturalizácii podniku 47/1993; zákon o reštrukturalizácii dlhov fyzických osôb 57/1993). Od roku 1987 existoval aj samostatný právny predpis o návrhu na začatie konania 306/1986  (v nesporových veciach). Po reforme civilného procesu bol zrušený a otázky nesporových konaní sa vsunuli do 8. kapitoly  procesného kódexu.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lastRenderedPageBreak/>
        <w:t>Neexistuje žiadne všeobecné ustanovenie, podľa ktorého by sa určovalo, ktoré veci patria do nesporového konania. Namiesto toho existuje množstvo hmotnoprávnych ustanovení, ktoré stanovujú, že v danej veci je možné podať na súd návrh pre nesporové konanie. Pôvodne sem patrilo napr. konanie o registrácii predmanželských zmlúv, v súčasnosti je toto konanie presunuté do právomoci iných orgánov, avšak nesporovým konaním sú stále konania o vymenovaní správcu podľa dedičského práva.</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 80. a 90. rokoch boli do nesporových konaní zaradené nové druhy konaní, väčšina sa týkala rodinného práva, napr. rozvod (zákon o manželstve 234/1929); rodičovská starostlivosť o deti a práva rodiča na styk s dieťaťom (zákon o starostlivosti o dieťa a právo na styk 361/1983); osvojenie (zákon o osvojení) sú bez ohľadu na sporový charakter niektorých vecí riešené v osobitných nesporových konaniach. Aj niektoré otázky konkurzného práva sa riešia ako nesporové konania, a to podľa zákona o reštrukturalizácii podniku 47/1993 a zákona o reštrukturalizácii dlhov fyzických osôb 57/1993. Mnohé z týchto vecí mali viac sporový ako nesporový charakter, preto sa sporové konanie a nesporové konanie (upravené v 8. kapitole procesného kódexu) stávajú veľmi podobnými. Ustanovenia v 8. kapitole nie sú vyčerpávajúce, preto sa subsidiárne aplikujú ustanovenia sporového konania z ostatných kapitol procesného kódexu.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V 8. kapitole procesného kódexu sú v súčasnosti upravené tieto osobitné konania: zrýchlené konanie (</w:t>
      </w:r>
      <w:proofErr w:type="spellStart"/>
      <w:r w:rsidRPr="003D3642">
        <w:rPr>
          <w:rFonts w:ascii="Georgia" w:hAnsi="Georgia"/>
          <w:sz w:val="22"/>
          <w:szCs w:val="22"/>
        </w:rPr>
        <w:t>summary</w:t>
      </w:r>
      <w:proofErr w:type="spellEnd"/>
      <w:r w:rsidRPr="003D3642">
        <w:rPr>
          <w:rFonts w:ascii="Georgia" w:hAnsi="Georgia"/>
          <w:sz w:val="22"/>
          <w:szCs w:val="22"/>
        </w:rPr>
        <w:t xml:space="preserve"> </w:t>
      </w:r>
      <w:proofErr w:type="spellStart"/>
      <w:r w:rsidRPr="003D3642">
        <w:rPr>
          <w:rFonts w:ascii="Georgia" w:hAnsi="Georgia"/>
          <w:sz w:val="22"/>
          <w:szCs w:val="22"/>
        </w:rPr>
        <w:t>proceeding</w:t>
      </w:r>
      <w:proofErr w:type="spellEnd"/>
      <w:r w:rsidRPr="003D3642">
        <w:rPr>
          <w:rFonts w:ascii="Georgia" w:hAnsi="Georgia"/>
          <w:sz w:val="22"/>
          <w:szCs w:val="22"/>
        </w:rPr>
        <w:t>), ak je predmetom peňažná pohľadávka, vydanie veci alebo vypratanie nehnuteľnosti; konanie v rodinnoprávnych veciach (ak je vec sporná, súd v konaní pokračuje podľa pravidiel pre sporové konania); procesné otázky rozhodované mimo sporového konania (napr. právna pomoc, preskúmanie rozhodcovského rozsudku); konkurzné konanie.</w:t>
      </w:r>
    </w:p>
    <w:p w:rsidR="003506EB" w:rsidRPr="003D3642" w:rsidRDefault="003506EB" w:rsidP="003506EB">
      <w:pPr>
        <w:pStyle w:val="Odsekzoznamu"/>
        <w:numPr>
          <w:ilvl w:val="0"/>
          <w:numId w:val="1"/>
        </w:numPr>
        <w:spacing w:after="120"/>
        <w:jc w:val="both"/>
        <w:rPr>
          <w:rFonts w:ascii="Georgia" w:hAnsi="Georgia"/>
          <w:b/>
        </w:rPr>
      </w:pPr>
      <w:r w:rsidRPr="003D3642">
        <w:rPr>
          <w:rFonts w:ascii="Georgia" w:hAnsi="Georgia"/>
          <w:b/>
        </w:rPr>
        <w:t>Dánsko</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V Dánsku rozhodujú všeobecné súdy o civilných aj trestných veciach; zákon o správe justície (</w:t>
      </w:r>
      <w:proofErr w:type="spellStart"/>
      <w:r w:rsidRPr="003D3642">
        <w:rPr>
          <w:rFonts w:ascii="Georgia" w:hAnsi="Georgia"/>
          <w:sz w:val="22"/>
          <w:szCs w:val="22"/>
        </w:rPr>
        <w:t>Retsplejeloven</w:t>
      </w:r>
      <w:proofErr w:type="spellEnd"/>
      <w:r w:rsidRPr="003D3642">
        <w:rPr>
          <w:rFonts w:ascii="Georgia" w:hAnsi="Georgia"/>
          <w:sz w:val="22"/>
          <w:szCs w:val="22"/>
        </w:rPr>
        <w:t xml:space="preserve">; </w:t>
      </w:r>
      <w:proofErr w:type="spellStart"/>
      <w:r w:rsidRPr="003D3642">
        <w:rPr>
          <w:rFonts w:ascii="Georgia" w:hAnsi="Georgia"/>
          <w:sz w:val="22"/>
          <w:szCs w:val="22"/>
        </w:rPr>
        <w:t>Rpl</w:t>
      </w:r>
      <w:proofErr w:type="spellEnd"/>
      <w:r w:rsidRPr="003D3642">
        <w:rPr>
          <w:rFonts w:ascii="Georgia" w:hAnsi="Georgia"/>
          <w:sz w:val="22"/>
          <w:szCs w:val="22"/>
        </w:rPr>
        <w:t xml:space="preserve">) upravuje konanie v civilných aj v trestných veciach a množstvo ustanovení tohto zákona je spoločných pre civilné aj trestné konanie, napr. otázky dokazovania. Zákon však obsahuje aj osobitné kapitoly týkajúce sa len civilných a len trestných vecí.  Tento zákon o správe justície ako základný procesný predpis vstúpil do platnosti ešte v roku 1916. Avšak procesné ustanovenia sa nachádzajú aj v iných zákonoch, ale so subsidiárnou aplikáciou tohto kódexu (ďalej len </w:t>
      </w:r>
      <w:proofErr w:type="spellStart"/>
      <w:r w:rsidRPr="003D3642">
        <w:rPr>
          <w:rFonts w:ascii="Georgia" w:hAnsi="Georgia"/>
          <w:sz w:val="22"/>
          <w:szCs w:val="22"/>
        </w:rPr>
        <w:t>Rpl</w:t>
      </w:r>
      <w:proofErr w:type="spellEnd"/>
      <w:r w:rsidRPr="003D3642">
        <w:rPr>
          <w:rFonts w:ascii="Georgia" w:hAnsi="Georgia"/>
          <w:sz w:val="22"/>
          <w:szCs w:val="22"/>
        </w:rPr>
        <w:t xml:space="preserve">). Zákon o konkurze, zákon o správe majetku zomrelého a zákon o nájme nehnuteľností obsahujú množstvo procesných ustanovení sporového i nesporového charakteru.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Tzv. riadnymi súdmi sú najvyšší súd (</w:t>
      </w:r>
      <w:proofErr w:type="spellStart"/>
      <w:r w:rsidRPr="003D3642">
        <w:rPr>
          <w:rFonts w:ascii="Georgia" w:hAnsi="Georgia"/>
          <w:sz w:val="22"/>
          <w:szCs w:val="22"/>
        </w:rPr>
        <w:t>Højesteret</w:t>
      </w:r>
      <w:proofErr w:type="spellEnd"/>
      <w:r w:rsidRPr="003D3642">
        <w:rPr>
          <w:rFonts w:ascii="Georgia" w:hAnsi="Georgia"/>
          <w:sz w:val="22"/>
          <w:szCs w:val="22"/>
        </w:rPr>
        <w:t>), východný vyšší súd a západný vyšší súd (</w:t>
      </w:r>
      <w:proofErr w:type="spellStart"/>
      <w:r w:rsidRPr="003D3642">
        <w:rPr>
          <w:rFonts w:ascii="Georgia" w:hAnsi="Georgia"/>
          <w:sz w:val="22"/>
          <w:szCs w:val="22"/>
        </w:rPr>
        <w:t>Østre</w:t>
      </w:r>
      <w:proofErr w:type="spellEnd"/>
      <w:r w:rsidRPr="003D3642">
        <w:rPr>
          <w:rFonts w:ascii="Georgia" w:hAnsi="Georgia"/>
          <w:sz w:val="22"/>
          <w:szCs w:val="22"/>
        </w:rPr>
        <w:t xml:space="preserve"> </w:t>
      </w:r>
      <w:proofErr w:type="spellStart"/>
      <w:r w:rsidRPr="003D3642">
        <w:rPr>
          <w:rFonts w:ascii="Georgia" w:hAnsi="Georgia"/>
          <w:sz w:val="22"/>
          <w:szCs w:val="22"/>
        </w:rPr>
        <w:t>Landsret</w:t>
      </w:r>
      <w:proofErr w:type="spellEnd"/>
      <w:r w:rsidRPr="003D3642">
        <w:rPr>
          <w:rFonts w:ascii="Georgia" w:hAnsi="Georgia"/>
          <w:sz w:val="22"/>
          <w:szCs w:val="22"/>
        </w:rPr>
        <w:t xml:space="preserve">, </w:t>
      </w:r>
      <w:proofErr w:type="spellStart"/>
      <w:r w:rsidRPr="003D3642">
        <w:rPr>
          <w:rFonts w:ascii="Georgia" w:hAnsi="Georgia"/>
          <w:sz w:val="22"/>
          <w:szCs w:val="22"/>
        </w:rPr>
        <w:t>Vestre</w:t>
      </w:r>
      <w:proofErr w:type="spellEnd"/>
      <w:r w:rsidRPr="003D3642">
        <w:rPr>
          <w:rFonts w:ascii="Georgia" w:hAnsi="Georgia"/>
          <w:sz w:val="22"/>
          <w:szCs w:val="22"/>
        </w:rPr>
        <w:t xml:space="preserve"> </w:t>
      </w:r>
      <w:proofErr w:type="spellStart"/>
      <w:r w:rsidRPr="003D3642">
        <w:rPr>
          <w:rFonts w:ascii="Georgia" w:hAnsi="Georgia"/>
          <w:sz w:val="22"/>
          <w:szCs w:val="22"/>
        </w:rPr>
        <w:t>Landsret</w:t>
      </w:r>
      <w:proofErr w:type="spellEnd"/>
      <w:r w:rsidRPr="003D3642">
        <w:rPr>
          <w:rFonts w:ascii="Georgia" w:hAnsi="Georgia"/>
          <w:sz w:val="22"/>
          <w:szCs w:val="22"/>
        </w:rPr>
        <w:t xml:space="preserve">), </w:t>
      </w:r>
      <w:proofErr w:type="spellStart"/>
      <w:r w:rsidRPr="003D3642">
        <w:rPr>
          <w:rFonts w:ascii="Georgia" w:hAnsi="Georgia"/>
          <w:sz w:val="22"/>
          <w:szCs w:val="22"/>
        </w:rPr>
        <w:t>mestné</w:t>
      </w:r>
      <w:proofErr w:type="spellEnd"/>
      <w:r w:rsidRPr="003D3642">
        <w:rPr>
          <w:rFonts w:ascii="Georgia" w:hAnsi="Georgia"/>
          <w:sz w:val="22"/>
          <w:szCs w:val="22"/>
        </w:rPr>
        <w:t xml:space="preserve"> súdy (</w:t>
      </w:r>
      <w:proofErr w:type="spellStart"/>
      <w:r w:rsidRPr="003D3642">
        <w:rPr>
          <w:rFonts w:ascii="Georgia" w:hAnsi="Georgia"/>
          <w:sz w:val="22"/>
          <w:szCs w:val="22"/>
        </w:rPr>
        <w:t>byretterne</w:t>
      </w:r>
      <w:proofErr w:type="spellEnd"/>
      <w:r w:rsidRPr="003D3642">
        <w:rPr>
          <w:rFonts w:ascii="Georgia" w:hAnsi="Georgia"/>
          <w:sz w:val="22"/>
          <w:szCs w:val="22"/>
        </w:rPr>
        <w:t>), námorný a obchodný súd v Kodani (</w:t>
      </w:r>
      <w:proofErr w:type="spellStart"/>
      <w:r w:rsidRPr="003D3642">
        <w:rPr>
          <w:rFonts w:ascii="Georgia" w:hAnsi="Georgia"/>
          <w:sz w:val="22"/>
          <w:szCs w:val="22"/>
        </w:rPr>
        <w:t>Sø</w:t>
      </w:r>
      <w:proofErr w:type="spellEnd"/>
      <w:r w:rsidRPr="003D3642">
        <w:rPr>
          <w:rFonts w:ascii="Georgia" w:hAnsi="Georgia"/>
          <w:sz w:val="22"/>
          <w:szCs w:val="22"/>
        </w:rPr>
        <w:t xml:space="preserve">- </w:t>
      </w:r>
      <w:proofErr w:type="spellStart"/>
      <w:r w:rsidRPr="003D3642">
        <w:rPr>
          <w:rFonts w:ascii="Georgia" w:hAnsi="Georgia"/>
          <w:sz w:val="22"/>
          <w:szCs w:val="22"/>
        </w:rPr>
        <w:t>og</w:t>
      </w:r>
      <w:proofErr w:type="spellEnd"/>
      <w:r w:rsidRPr="003D3642">
        <w:rPr>
          <w:rFonts w:ascii="Georgia" w:hAnsi="Georgia"/>
          <w:sz w:val="22"/>
          <w:szCs w:val="22"/>
        </w:rPr>
        <w:t xml:space="preserve"> </w:t>
      </w:r>
      <w:proofErr w:type="spellStart"/>
      <w:r w:rsidRPr="003D3642">
        <w:rPr>
          <w:rFonts w:ascii="Georgia" w:hAnsi="Georgia"/>
          <w:sz w:val="22"/>
          <w:szCs w:val="22"/>
        </w:rPr>
        <w:t>Handelsretten</w:t>
      </w:r>
      <w:proofErr w:type="spellEnd"/>
      <w:r w:rsidRPr="003D3642">
        <w:rPr>
          <w:rFonts w:ascii="Georgia" w:hAnsi="Georgia"/>
          <w:sz w:val="22"/>
          <w:szCs w:val="22"/>
        </w:rPr>
        <w:t xml:space="preserve"> i </w:t>
      </w:r>
      <w:proofErr w:type="spellStart"/>
      <w:r w:rsidRPr="003D3642">
        <w:rPr>
          <w:rFonts w:ascii="Georgia" w:hAnsi="Georgia"/>
          <w:sz w:val="22"/>
          <w:szCs w:val="22"/>
        </w:rPr>
        <w:t>København</w:t>
      </w:r>
      <w:proofErr w:type="spellEnd"/>
      <w:r w:rsidRPr="003D3642">
        <w:rPr>
          <w:rFonts w:ascii="Georgia" w:hAnsi="Georgia"/>
          <w:sz w:val="22"/>
          <w:szCs w:val="22"/>
        </w:rPr>
        <w:t>) a registrový súd (</w:t>
      </w:r>
      <w:proofErr w:type="spellStart"/>
      <w:r w:rsidRPr="003D3642">
        <w:rPr>
          <w:rFonts w:ascii="Georgia" w:hAnsi="Georgia"/>
          <w:sz w:val="22"/>
          <w:szCs w:val="22"/>
        </w:rPr>
        <w:t>Tinglysningsretten</w:t>
      </w:r>
      <w:proofErr w:type="spellEnd"/>
      <w:r w:rsidRPr="003D3642">
        <w:rPr>
          <w:rFonts w:ascii="Georgia" w:hAnsi="Georgia"/>
          <w:sz w:val="22"/>
          <w:szCs w:val="22"/>
        </w:rPr>
        <w:t xml:space="preserve">).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Niektoré druhy konaní pred riadnymi súdmi sa riadia osobitnými pravidlami, ktoré sú upravené v osobitných kapitolách </w:t>
      </w:r>
      <w:proofErr w:type="spellStart"/>
      <w:r w:rsidRPr="003D3642">
        <w:rPr>
          <w:rFonts w:ascii="Georgia" w:hAnsi="Georgia"/>
          <w:sz w:val="22"/>
          <w:szCs w:val="22"/>
        </w:rPr>
        <w:t>Rpl</w:t>
      </w:r>
      <w:proofErr w:type="spellEnd"/>
      <w:r w:rsidRPr="003D3642">
        <w:rPr>
          <w:rFonts w:ascii="Georgia" w:hAnsi="Georgia"/>
          <w:sz w:val="22"/>
          <w:szCs w:val="22"/>
        </w:rPr>
        <w:t xml:space="preserve">., napr. rodinnoprávne veci, spôsobilosť na právne úkony, poručníctvo maloletých, osvojenie alebo vyhlásenie z mŕtveho. Ide o veci, v ktorých účastníci konania nie sú oprávnení disponovať s predmetom konania.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Manželské veci sú upravené v kapitole 42 </w:t>
      </w:r>
      <w:proofErr w:type="spellStart"/>
      <w:r w:rsidRPr="003D3642">
        <w:rPr>
          <w:rFonts w:ascii="Georgia" w:hAnsi="Georgia"/>
          <w:sz w:val="22"/>
          <w:szCs w:val="22"/>
        </w:rPr>
        <w:t>Rpl</w:t>
      </w:r>
      <w:proofErr w:type="spellEnd"/>
      <w:r w:rsidRPr="003D3642">
        <w:rPr>
          <w:rFonts w:ascii="Georgia" w:hAnsi="Georgia"/>
          <w:sz w:val="22"/>
          <w:szCs w:val="22"/>
        </w:rPr>
        <w:t>. a zahŕňajú spravidla rozvod alebo rozluku a starostlivosť o deti; súd však nemôže rozhodnúť v týchto konaniach o rozdelení majetku manželov, nakoľko na konanie o tejto veci je príslušný iný súd; tiež nemôže rozhodnúť o styku rodiča, ktorému nebolo dieťa zverené do osobnej starostlivosti, s týmto dieťaťom, nakoľko o tejto otázke nerozhoduje súd, ale regionálny štátny úradník (</w:t>
      </w:r>
      <w:proofErr w:type="spellStart"/>
      <w:r w:rsidRPr="003D3642">
        <w:rPr>
          <w:rFonts w:ascii="Georgia" w:hAnsi="Georgia"/>
          <w:sz w:val="22"/>
          <w:szCs w:val="22"/>
        </w:rPr>
        <w:t>statsforvaltningen</w:t>
      </w:r>
      <w:proofErr w:type="spellEnd"/>
      <w:r w:rsidRPr="003D3642">
        <w:rPr>
          <w:rFonts w:ascii="Georgia" w:hAnsi="Georgia"/>
          <w:sz w:val="22"/>
          <w:szCs w:val="22"/>
        </w:rPr>
        <w:t xml:space="preserve">), </w:t>
      </w:r>
      <w:r w:rsidRPr="003D3642">
        <w:rPr>
          <w:rFonts w:ascii="Georgia" w:hAnsi="Georgia"/>
          <w:sz w:val="22"/>
          <w:szCs w:val="22"/>
        </w:rPr>
        <w:lastRenderedPageBreak/>
        <w:t xml:space="preserve">proti jeho rozhodnutiu je prípustný rekurz, o ktorom rozhoduje ministerstvo spravodlivosti.  Dokonca aj väčšinu prípadov vo veci rozvodov a rozlúk riešia nie súdy, ale orgány štátnej správy (čiastočná úprava je aj v zákone o manželstve), ak obaja manželia s rozlukou alebo rozvodom súhlasia.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 kapitole 43 </w:t>
      </w:r>
      <w:proofErr w:type="spellStart"/>
      <w:r w:rsidRPr="003D3642">
        <w:rPr>
          <w:rFonts w:ascii="Georgia" w:hAnsi="Georgia"/>
          <w:sz w:val="22"/>
          <w:szCs w:val="22"/>
        </w:rPr>
        <w:t>Rpl</w:t>
      </w:r>
      <w:proofErr w:type="spellEnd"/>
      <w:r w:rsidRPr="003D3642">
        <w:rPr>
          <w:rFonts w:ascii="Georgia" w:hAnsi="Georgia"/>
          <w:sz w:val="22"/>
          <w:szCs w:val="22"/>
        </w:rPr>
        <w:t>. sú obsiahnuté procesné pravidlá vo veci konania o nespôsobilosti na právne úkony. Rovnako však niektoré procesné ustanovenia týkajúce sa ustanovenia opatrovníka sú v zákone o opatrovníctve.</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Do kategórie osobitných konaní spadá aj určenie vlastníckeho práva k veciam, ak osoba, ktorá verí, že jej vec patrí, nedokáže žiadnym iným spôsobom preukázať svoje vlastníctvo.  Ďalej sem patria konania o zrušení vecného bremena a iných tiarch. V osobitnom predpise je upravené konanie o umorení cenných papierov. </w:t>
      </w:r>
    </w:p>
    <w:p w:rsidR="003506EB" w:rsidRPr="003D3642" w:rsidRDefault="003506EB" w:rsidP="003506EB">
      <w:pPr>
        <w:spacing w:after="120" w:line="276" w:lineRule="auto"/>
        <w:jc w:val="both"/>
        <w:rPr>
          <w:rFonts w:ascii="Georgia" w:hAnsi="Georgia"/>
          <w:b/>
          <w:sz w:val="22"/>
          <w:szCs w:val="22"/>
        </w:rPr>
      </w:pPr>
      <w:r w:rsidRPr="003D3642">
        <w:rPr>
          <w:rFonts w:ascii="Georgia" w:hAnsi="Georgia"/>
          <w:b/>
          <w:sz w:val="22"/>
          <w:szCs w:val="22"/>
        </w:rPr>
        <w:t>Právna úprava sporového a nesporového konania v južnej Európe - Taliansko</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Základnými procesnými kódexmi v Taliansku sú civilný procesný kódex a trestný procesný kódex. V posledných rokoch sa do popredia dostáva myšlienka tzv. </w:t>
      </w:r>
      <w:proofErr w:type="spellStart"/>
      <w:r w:rsidRPr="003D3642">
        <w:rPr>
          <w:rFonts w:ascii="Georgia" w:hAnsi="Georgia"/>
          <w:sz w:val="22"/>
          <w:szCs w:val="22"/>
        </w:rPr>
        <w:t>mini-kódexov</w:t>
      </w:r>
      <w:proofErr w:type="spellEnd"/>
      <w:r w:rsidRPr="003D3642">
        <w:rPr>
          <w:rFonts w:ascii="Georgia" w:hAnsi="Georgia"/>
          <w:sz w:val="22"/>
          <w:szCs w:val="22"/>
        </w:rPr>
        <w:t xml:space="preserve">, ktoré sa zameriavajú na právnu úpravu vybraných špecifických otázok, napr. kódex pre súkromné poistné zmluvy; spotrebiteľský kódex; ich úlohou je zozbierať existujúce právne normy rozptýlené v rôznych právnych predpisoch. Mnohé z nich obsahujú aj procesné pravidlá, napr. spotrebiteľský kódex upravuje otázky hromadných žalôb.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Spory z oblasti správneho práva riešia správne súdy, a to regionálne súdy prvej inštancie a najvyšší súd v Ríme (</w:t>
      </w:r>
      <w:proofErr w:type="spellStart"/>
      <w:r w:rsidRPr="003D3642">
        <w:rPr>
          <w:rFonts w:ascii="Georgia" w:hAnsi="Georgia"/>
          <w:sz w:val="22"/>
          <w:szCs w:val="22"/>
        </w:rPr>
        <w:t>Consiglio</w:t>
      </w:r>
      <w:proofErr w:type="spellEnd"/>
      <w:r w:rsidRPr="003D3642">
        <w:rPr>
          <w:rFonts w:ascii="Georgia" w:hAnsi="Georgia"/>
          <w:sz w:val="22"/>
          <w:szCs w:val="22"/>
        </w:rPr>
        <w:t xml:space="preserve"> </w:t>
      </w:r>
      <w:proofErr w:type="spellStart"/>
      <w:r w:rsidRPr="003D3642">
        <w:rPr>
          <w:rFonts w:ascii="Georgia" w:hAnsi="Georgia"/>
          <w:sz w:val="22"/>
          <w:szCs w:val="22"/>
        </w:rPr>
        <w:t>di</w:t>
      </w:r>
      <w:proofErr w:type="spellEnd"/>
      <w:r w:rsidRPr="003D3642">
        <w:rPr>
          <w:rFonts w:ascii="Georgia" w:hAnsi="Georgia"/>
          <w:sz w:val="22"/>
          <w:szCs w:val="22"/>
        </w:rPr>
        <w:t xml:space="preserve"> </w:t>
      </w:r>
      <w:proofErr w:type="spellStart"/>
      <w:r w:rsidRPr="003D3642">
        <w:rPr>
          <w:rFonts w:ascii="Georgia" w:hAnsi="Georgia"/>
          <w:sz w:val="22"/>
          <w:szCs w:val="22"/>
        </w:rPr>
        <w:t>Stato</w:t>
      </w:r>
      <w:proofErr w:type="spellEnd"/>
      <w:r w:rsidRPr="003D3642">
        <w:rPr>
          <w:rFonts w:ascii="Georgia" w:hAnsi="Georgia"/>
          <w:sz w:val="22"/>
          <w:szCs w:val="22"/>
        </w:rPr>
        <w:t xml:space="preserve">). Správny proces bol pôvodne upravený v osobitných zákonoch, najmä v zákone 2248/1865 a zákone 205/2000, v roku 2010 bol prijatý mini kódex o správnom súdnom konaní.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V Taliansku existujú tri druhy súdnych procesných pravidiel a to civilných, správnych a trestných, vychádzajúcich zo základných ústavných princípov. V civilnom procese sa rozlišuje tzv. úplné </w:t>
      </w:r>
      <w:proofErr w:type="spellStart"/>
      <w:r w:rsidRPr="003D3642">
        <w:rPr>
          <w:rFonts w:ascii="Georgia" w:hAnsi="Georgia"/>
          <w:sz w:val="22"/>
          <w:szCs w:val="22"/>
        </w:rPr>
        <w:t>nachádzacie</w:t>
      </w:r>
      <w:proofErr w:type="spellEnd"/>
      <w:r w:rsidRPr="003D3642">
        <w:rPr>
          <w:rFonts w:ascii="Georgia" w:hAnsi="Georgia"/>
          <w:sz w:val="22"/>
          <w:szCs w:val="22"/>
        </w:rPr>
        <w:t xml:space="preserve"> konanie, v ktorom účastníci konania majú možnosť preukázať svoje tvrdenia v kontradiktórnom postavení a v ktorom prebieha dokazovanie dostatočne vyčerpávajúce na preukázanie tvrdení strán a tzv. skrátené konanie (</w:t>
      </w:r>
      <w:proofErr w:type="spellStart"/>
      <w:r w:rsidRPr="003D3642">
        <w:rPr>
          <w:rFonts w:ascii="Georgia" w:hAnsi="Georgia"/>
          <w:sz w:val="22"/>
          <w:szCs w:val="22"/>
        </w:rPr>
        <w:t>summary</w:t>
      </w:r>
      <w:proofErr w:type="spellEnd"/>
      <w:r w:rsidRPr="003D3642">
        <w:rPr>
          <w:rFonts w:ascii="Georgia" w:hAnsi="Georgia"/>
          <w:sz w:val="22"/>
          <w:szCs w:val="22"/>
        </w:rPr>
        <w:t xml:space="preserve"> </w:t>
      </w:r>
      <w:proofErr w:type="spellStart"/>
      <w:r w:rsidRPr="003D3642">
        <w:rPr>
          <w:rFonts w:ascii="Georgia" w:hAnsi="Georgia"/>
          <w:sz w:val="22"/>
          <w:szCs w:val="22"/>
        </w:rPr>
        <w:t>proceeding</w:t>
      </w:r>
      <w:proofErr w:type="spellEnd"/>
      <w:r w:rsidRPr="003D3642">
        <w:rPr>
          <w:rFonts w:ascii="Georgia" w:hAnsi="Georgia"/>
          <w:sz w:val="22"/>
          <w:szCs w:val="22"/>
        </w:rPr>
        <w:t>), v ktorom sa vydáva rozhodnutie bez procesu dokazovania vôbec, príp. po zistení relevantných skutočností, resp. sa pripustia dôkazy, ale iba tie, ktoré povoľuje zákon.</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Nesporové konania síce riešia civilné súdy, ale sú považované skôr za záležitosti správneho práva. Tu totiž nerozhoduje súd spor o právo, ale len spravuje situácie, kde sa jedná o súkromnoprávny alebo verejný záujem. Do tejto oblasti patrí množstvo konaní dotýkajúcich sa rôznych oblastí práva – rodinného práva, osobného statusu fyzických osôb, obchodného práva a pod. Kódexy a zákony obyčajne obsahujú procesnoprávne ustanovenia pre každý špecifický druh konania, ktoré sa aplikujú spolu so všeobecnými procesnými pravidlami upravenými v osobitnej časti civilného procesného kódexu. Spory týkajúce sa rodinnoprávnych a </w:t>
      </w:r>
      <w:proofErr w:type="spellStart"/>
      <w:r w:rsidRPr="003D3642">
        <w:rPr>
          <w:rFonts w:ascii="Georgia" w:hAnsi="Georgia"/>
          <w:sz w:val="22"/>
          <w:szCs w:val="22"/>
        </w:rPr>
        <w:t>statusových</w:t>
      </w:r>
      <w:proofErr w:type="spellEnd"/>
      <w:r w:rsidRPr="003D3642">
        <w:rPr>
          <w:rFonts w:ascii="Georgia" w:hAnsi="Georgia"/>
          <w:sz w:val="22"/>
          <w:szCs w:val="22"/>
        </w:rPr>
        <w:t xml:space="preserve"> vecí sú predmetom osobitných konaní, ktoré sú upravené v civilnom procesnom kódexe, v občianskom zákonníku a v iných zákonoch. V roku 2004 bol prijatý zákon, ktorý zaviedol nové procesné pravidlá pre ustanovenie opatrovníka osobe, ktorá nemá plnú spôsobilosť na právne úkony.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Civilný procesný kódex pozostáva zo štyroch kníh.: prvá určuje základné princípy justície a súdnictva, druhá upravuje </w:t>
      </w:r>
      <w:proofErr w:type="spellStart"/>
      <w:r w:rsidRPr="003D3642">
        <w:rPr>
          <w:rFonts w:ascii="Georgia" w:hAnsi="Georgia"/>
          <w:sz w:val="22"/>
          <w:szCs w:val="22"/>
        </w:rPr>
        <w:t>nachádzacie</w:t>
      </w:r>
      <w:proofErr w:type="spellEnd"/>
      <w:r w:rsidRPr="003D3642">
        <w:rPr>
          <w:rFonts w:ascii="Georgia" w:hAnsi="Georgia"/>
          <w:sz w:val="22"/>
          <w:szCs w:val="22"/>
        </w:rPr>
        <w:t xml:space="preserve"> konanie, tretia výkon rozhodnutia a štvrtá rieši osobitné postupy </w:t>
      </w:r>
      <w:proofErr w:type="spellStart"/>
      <w:r w:rsidRPr="003D3642">
        <w:rPr>
          <w:rFonts w:ascii="Georgia" w:hAnsi="Georgia"/>
          <w:sz w:val="22"/>
          <w:szCs w:val="22"/>
        </w:rPr>
        <w:t>nachádzacieho</w:t>
      </w:r>
      <w:proofErr w:type="spellEnd"/>
      <w:r w:rsidRPr="003D3642">
        <w:rPr>
          <w:rFonts w:ascii="Georgia" w:hAnsi="Georgia"/>
          <w:sz w:val="22"/>
          <w:szCs w:val="22"/>
        </w:rPr>
        <w:t xml:space="preserve"> konania vo veciach pracovnoprávnych, nájomných zmlúv, rozluky), skrátené konanie (</w:t>
      </w:r>
      <w:proofErr w:type="spellStart"/>
      <w:r w:rsidRPr="003D3642">
        <w:rPr>
          <w:rFonts w:ascii="Georgia" w:hAnsi="Georgia"/>
          <w:sz w:val="22"/>
          <w:szCs w:val="22"/>
        </w:rPr>
        <w:t>summary</w:t>
      </w:r>
      <w:proofErr w:type="spellEnd"/>
      <w:r w:rsidRPr="003D3642">
        <w:rPr>
          <w:rFonts w:ascii="Georgia" w:hAnsi="Georgia"/>
          <w:sz w:val="22"/>
          <w:szCs w:val="22"/>
        </w:rPr>
        <w:t xml:space="preserve"> </w:t>
      </w:r>
      <w:proofErr w:type="spellStart"/>
      <w:r w:rsidRPr="003D3642">
        <w:rPr>
          <w:rFonts w:ascii="Georgia" w:hAnsi="Georgia"/>
          <w:sz w:val="22"/>
          <w:szCs w:val="22"/>
        </w:rPr>
        <w:t>proceeding</w:t>
      </w:r>
      <w:proofErr w:type="spellEnd"/>
      <w:r w:rsidRPr="003D3642">
        <w:rPr>
          <w:rFonts w:ascii="Georgia" w:hAnsi="Georgia"/>
          <w:sz w:val="22"/>
          <w:szCs w:val="22"/>
        </w:rPr>
        <w:t xml:space="preserve">) a alternatívne riešenie sporov.  Množstvo procesných pravidiel sa nachádza mimo procesného kódexu v rôznych zákonoch, </w:t>
      </w:r>
      <w:r w:rsidRPr="003D3642">
        <w:rPr>
          <w:rFonts w:ascii="Georgia" w:hAnsi="Georgia"/>
          <w:sz w:val="22"/>
          <w:szCs w:val="22"/>
        </w:rPr>
        <w:lastRenderedPageBreak/>
        <w:t xml:space="preserve">napr. v zákone o harmonizácii určitých aspektov autorského práva, v zákone o elektronickom obchode, v zákone o ochrane osobných údajov, v zákone o rodičovských právach a pod.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Taliansky civilný procesný systém je charakteristický rastúcim počtom čiastočnej alebo osobitnej právnej úpravy procesných pravidiel na riešenie sporov v špecifických oblastiach, ktoré umožňujú efektívnejšie a rýchlejšie riešenie sporov ako klasický procesný postup. S cieľom redukovať počet osobitných konaní regulovaných mimo procesného kódexu bol prijatý právny predpis 150/2011. Viac ako 28 rôznych osobitných konaní bolo zjednotených do jedného modelového konania.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Osobitné pravidlá </w:t>
      </w:r>
      <w:proofErr w:type="spellStart"/>
      <w:r w:rsidRPr="003D3642">
        <w:rPr>
          <w:rFonts w:ascii="Georgia" w:hAnsi="Georgia"/>
          <w:sz w:val="22"/>
          <w:szCs w:val="22"/>
        </w:rPr>
        <w:t>nachádzacieho</w:t>
      </w:r>
      <w:proofErr w:type="spellEnd"/>
      <w:r w:rsidRPr="003D3642">
        <w:rPr>
          <w:rFonts w:ascii="Georgia" w:hAnsi="Georgia"/>
          <w:sz w:val="22"/>
          <w:szCs w:val="22"/>
        </w:rPr>
        <w:t xml:space="preserve"> konania sa týkajú pracovných vecí, drobných sporov, rozvodu a rozluky, obchodných spoločností. Okrem toho boli zavedené pravidlá pre tzv. skrátené konanie ako alternatívu ku klasickému konaniu, pravidlá pre nesporové konanie ako aj pravidlá pre hromadné žaloby.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Niekoľko ďalších osobitných konaní upravených v civilnom procesnom kódexe upravujú špecifické spory a situácie; napr. osobitné konanie vo veci vyhlásenia za mŕtveho, osobitné konanie vo veci nespôsobilosti na právne úkony a ustanovenia opatrovníka, osobitné konanie vo veci rozdelenia bezpodielového spoluvlastníctva. </w:t>
      </w:r>
    </w:p>
    <w:p w:rsidR="003506EB" w:rsidRPr="003D3642" w:rsidRDefault="003506EB" w:rsidP="003506EB">
      <w:pPr>
        <w:spacing w:after="120" w:line="276" w:lineRule="auto"/>
        <w:jc w:val="both"/>
        <w:rPr>
          <w:rFonts w:ascii="Georgia" w:hAnsi="Georgia"/>
          <w:b/>
          <w:sz w:val="22"/>
          <w:szCs w:val="22"/>
        </w:rPr>
      </w:pPr>
      <w:r w:rsidRPr="003D3642">
        <w:rPr>
          <w:rFonts w:ascii="Georgia" w:hAnsi="Georgia"/>
          <w:b/>
          <w:sz w:val="22"/>
          <w:szCs w:val="22"/>
        </w:rPr>
        <w:t>Právna úprava sporového a nesporového konania vo východnej Európe - Litva</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 xml:space="preserve">Civilné právo procesné Litvy je upravené v kódexe civilného procesu Litovskej republiky z roku 2002. Litovský civilný procesný kódex obsahuje aj osobitnú právnu úpravu konaní, ktoré si vyžiadali osobitný postup pri rozhodovaní v danej veci. Táto právna úprava je dvojaká, a to jednak v podobe niekoľkých osobitných čŕt, ktoré sa v niektorých konaniach uplatňujú a vo zvyšku sa aplikuje klasické sporové konanie (4. časť civilného procesného kódexu) a jednak v podobe osobitných druhov konaní vo vybraných veciach upravených nezávisle od klasického konania (5. časť civilného procesného kódexu).  </w:t>
      </w:r>
    </w:p>
    <w:p w:rsidR="003506EB" w:rsidRPr="003D3642" w:rsidRDefault="003506EB" w:rsidP="003506EB">
      <w:pPr>
        <w:spacing w:after="120" w:line="276" w:lineRule="auto"/>
        <w:ind w:firstLine="708"/>
        <w:jc w:val="both"/>
        <w:rPr>
          <w:rFonts w:ascii="Georgia" w:hAnsi="Georgia"/>
          <w:sz w:val="22"/>
          <w:szCs w:val="22"/>
        </w:rPr>
      </w:pPr>
      <w:r w:rsidRPr="003D3642">
        <w:rPr>
          <w:rFonts w:ascii="Georgia" w:hAnsi="Georgia"/>
          <w:sz w:val="22"/>
          <w:szCs w:val="22"/>
        </w:rPr>
        <w:t>Osobitné pravidlá pre niektoré druhy konaní sú upravené vo štvrtej časti, a to v 19. kapitole (rodinné veci), 20. kapitole (pracovné veci), 21. kapitole (zásahy do práv k nehnuteľnostiam a hnuteľným veciam), 22. kapitole (</w:t>
      </w:r>
      <w:proofErr w:type="spellStart"/>
      <w:r w:rsidRPr="003D3642">
        <w:rPr>
          <w:rFonts w:ascii="Georgia" w:hAnsi="Georgia"/>
          <w:sz w:val="22"/>
          <w:szCs w:val="22"/>
        </w:rPr>
        <w:t>documentary</w:t>
      </w:r>
      <w:proofErr w:type="spellEnd"/>
      <w:r w:rsidRPr="003D3642">
        <w:rPr>
          <w:rFonts w:ascii="Georgia" w:hAnsi="Georgia"/>
          <w:sz w:val="22"/>
          <w:szCs w:val="22"/>
        </w:rPr>
        <w:t xml:space="preserve"> </w:t>
      </w:r>
      <w:proofErr w:type="spellStart"/>
      <w:r w:rsidRPr="003D3642">
        <w:rPr>
          <w:rFonts w:ascii="Georgia" w:hAnsi="Georgia"/>
          <w:sz w:val="22"/>
          <w:szCs w:val="22"/>
        </w:rPr>
        <w:t>proceeding</w:t>
      </w:r>
      <w:proofErr w:type="spellEnd"/>
      <w:r w:rsidRPr="003D3642">
        <w:rPr>
          <w:rFonts w:ascii="Georgia" w:hAnsi="Georgia"/>
          <w:sz w:val="22"/>
          <w:szCs w:val="22"/>
        </w:rPr>
        <w:t xml:space="preserve">), 23. kapitole (platobné rozkazy a rozkazy na plnenie) a 24. kapitole (drobné spory).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Všetky veci týkajúce sa rodinnoprávnych záležitostí sú riešené podľa tejto štvrtej časti, ak sa na ne nevzťahuje samostatné osobitné konanie upravené v piatej časti,  ale nikdy sa na ne neaplikujú výlučne iba pravidlá klasického sporového konania bez týchto osobitných postupov. Podľa 19. kapitoly 4. časti sa riadi konanie o rozvode, rozluke a neplatnosti manželstva; o určení rodičovstva; zapretí rodičovstva; obmedzení rodičovských práv a povinností. Osobitné pravidlá upravené v štvrtej časti civilného procesného kódexu sa líšia od klasického sporového konania napr. v tom, že podľa 19. kapitoly v rodinných veciach: </w:t>
      </w:r>
    </w:p>
    <w:p w:rsidR="003506EB" w:rsidRPr="003D3642" w:rsidRDefault="003506EB" w:rsidP="003506EB">
      <w:pPr>
        <w:pStyle w:val="Odsekzoznamu"/>
        <w:numPr>
          <w:ilvl w:val="0"/>
          <w:numId w:val="2"/>
        </w:numPr>
        <w:spacing w:after="120"/>
        <w:jc w:val="both"/>
        <w:rPr>
          <w:rFonts w:ascii="Georgia" w:hAnsi="Georgia"/>
        </w:rPr>
      </w:pPr>
      <w:r w:rsidRPr="003D3642">
        <w:rPr>
          <w:rFonts w:ascii="Georgia" w:hAnsi="Georgia"/>
        </w:rPr>
        <w:t>súd môže vykonať aj tie dôkazy, ktoré účastníci nenavrhli, ak sú potrebné pre rozhodnutie vo veci;</w:t>
      </w:r>
    </w:p>
    <w:p w:rsidR="003506EB" w:rsidRPr="003D3642" w:rsidRDefault="003506EB" w:rsidP="003506EB">
      <w:pPr>
        <w:pStyle w:val="Odsekzoznamu"/>
        <w:numPr>
          <w:ilvl w:val="0"/>
          <w:numId w:val="2"/>
        </w:numPr>
        <w:spacing w:after="120"/>
        <w:jc w:val="both"/>
        <w:rPr>
          <w:rFonts w:ascii="Georgia" w:hAnsi="Georgia"/>
        </w:rPr>
      </w:pPr>
      <w:r w:rsidRPr="003D3642">
        <w:rPr>
          <w:rFonts w:ascii="Georgia" w:hAnsi="Georgia"/>
        </w:rPr>
        <w:t>súd má povinnosť využiť všetky opatrenia, ktoré by umožnili účastníkom konania dosiahnuť zmier s cieľom chrániť záujmy maloletých detí;</w:t>
      </w:r>
    </w:p>
    <w:p w:rsidR="003506EB" w:rsidRPr="003D3642" w:rsidRDefault="003506EB" w:rsidP="003506EB">
      <w:pPr>
        <w:pStyle w:val="Odsekzoznamu"/>
        <w:numPr>
          <w:ilvl w:val="0"/>
          <w:numId w:val="2"/>
        </w:numPr>
        <w:spacing w:after="120"/>
        <w:jc w:val="both"/>
        <w:rPr>
          <w:rFonts w:ascii="Georgia" w:hAnsi="Georgia"/>
        </w:rPr>
      </w:pPr>
      <w:r w:rsidRPr="003D3642">
        <w:rPr>
          <w:rFonts w:ascii="Georgia" w:hAnsi="Georgia"/>
        </w:rPr>
        <w:t>súd berie do úvahy okolnosti prípadu, najmä dôvody podania žaloby, je oprávnený prekročiť žalobný návrh a priznať účastníkovi aj viac ako žiada;</w:t>
      </w:r>
    </w:p>
    <w:p w:rsidR="003506EB" w:rsidRPr="003D3642" w:rsidRDefault="003506EB" w:rsidP="003506EB">
      <w:pPr>
        <w:pStyle w:val="Odsekzoznamu"/>
        <w:numPr>
          <w:ilvl w:val="0"/>
          <w:numId w:val="2"/>
        </w:numPr>
        <w:spacing w:after="120"/>
        <w:jc w:val="both"/>
        <w:rPr>
          <w:rFonts w:ascii="Georgia" w:hAnsi="Georgia"/>
        </w:rPr>
      </w:pPr>
      <w:r w:rsidRPr="003D3642">
        <w:rPr>
          <w:rFonts w:ascii="Georgia" w:hAnsi="Georgia"/>
        </w:rPr>
        <w:t>súd nie je viazaný žalobným petitom a ak účastník konania žiada jednu z alternatív, ktorej nie je možné vyhovieť, aj bez návrhu môže účastníkovi priznať druhú alternatívu, ak je to v jeho záujme,  prípadne v záujme maloletého, ak vystupuje v konaní.</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lastRenderedPageBreak/>
        <w:t>20. kapitola 4. časti civilného procesného kódexu upravuje osobitné črty konania v pracovnoprávnych veciach. Špecifické pravidlá konania líšiace sa od klasického sporového konania sa prejavujú najmä v tom, že súd je oprávnený vykonať aj dôkazy, ktoré účastníci nenavrhli, ak je to nevyhnutné na rozhodnutie vo veci; ak súd zistí, že pracovník – žalobca žaluje osobu, ktorá nie je pasívne vecne legitimovaná, ex offo uskutoční zámenu účastníka na strane žalovaného;  súd za účelom ochrany práv pracovníka upozorní účastníkov konania, že má právo prekročiť rozsah žalobného petitu a využiť alternatívne prostriedky, ktoré poskytuje zákon na ochranu práv a právom chránených záujmov pracovníka.</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Piata časť civilného procesného kódexu upravuje 14 druhov osobitných konaní, ako napr. určenie právne relevantných skutočností (príbuzenstvo, výživné, skutočnosti týkajúce sa registrácie narodenia, osvojenia, uzavretia manželstva, rozvodu, smrti a iných </w:t>
      </w:r>
      <w:proofErr w:type="spellStart"/>
      <w:r w:rsidRPr="003D3642">
        <w:rPr>
          <w:rFonts w:ascii="Georgia" w:hAnsi="Georgia"/>
          <w:sz w:val="22"/>
          <w:szCs w:val="22"/>
        </w:rPr>
        <w:t>statusových</w:t>
      </w:r>
      <w:proofErr w:type="spellEnd"/>
      <w:r w:rsidRPr="003D3642">
        <w:rPr>
          <w:rFonts w:ascii="Georgia" w:hAnsi="Georgia"/>
          <w:sz w:val="22"/>
          <w:szCs w:val="22"/>
        </w:rPr>
        <w:t xml:space="preserve"> vecí a pod.) – ide o konanie, ktorého cieľom je vznik, zmena alebo zánik osobných alebo vecných práv fyzických osôb; ďalej sem patrí konanie o vyhlásení za mŕtveho; konanie o spôsobilosti na právne úkony; konanie o osvojení; konanie o ustanovení opatrovníka alebo poručníka; konanie o obnovení, zmene, oprave alebo výmaze záznamu v </w:t>
      </w:r>
      <w:proofErr w:type="spellStart"/>
      <w:r w:rsidRPr="003D3642">
        <w:rPr>
          <w:rFonts w:ascii="Georgia" w:hAnsi="Georgia"/>
          <w:sz w:val="22"/>
          <w:szCs w:val="22"/>
        </w:rPr>
        <w:t>statusových</w:t>
      </w:r>
      <w:proofErr w:type="spellEnd"/>
      <w:r w:rsidRPr="003D3642">
        <w:rPr>
          <w:rFonts w:ascii="Georgia" w:hAnsi="Georgia"/>
          <w:sz w:val="22"/>
          <w:szCs w:val="22"/>
        </w:rPr>
        <w:t xml:space="preserve"> veciach; umorovacie konanie; konanie o určení vlastníckeho práva, ak nie je možné vlastníctvo preukázať inak; konanie o vydržaní; konanie, že daný predmet nemá vlastníka; konanie o rozvode na základe vzájomnej dohody manželov; konanie o registrácii záložného práva; konanie o obnove súdneho spisu v prípade jeho straty;  konanie o odpustení zmeškanej lehoty. Tieto konania však nie sú výlučne upravené iba v tejto časti, ale subsidiárne sa uplatňujú ustanovenia sporového konania a niektoré procesné pravidlá sú obsiahnuté v hmotnoprávnych predpisoch. Osobitná právna úprava týchto konaní sa týka predovšetkým náležitostí návrhu na začatie konania, prípravy súdu na pojednávanie, pojednávania samotného a rozhodnutia súdu, príp. súdnej príslušnosti, či zrušenia súdneho rozhodnutia v závislosti od druhu konania.  </w:t>
      </w:r>
    </w:p>
    <w:p w:rsidR="003506EB" w:rsidRPr="003D3642" w:rsidRDefault="003506EB" w:rsidP="003506EB">
      <w:pPr>
        <w:spacing w:after="120" w:line="276" w:lineRule="auto"/>
        <w:jc w:val="both"/>
        <w:rPr>
          <w:rFonts w:ascii="Georgia" w:hAnsi="Georgia"/>
          <w:b/>
          <w:sz w:val="22"/>
          <w:szCs w:val="22"/>
        </w:rPr>
      </w:pPr>
      <w:r w:rsidRPr="003D3642">
        <w:rPr>
          <w:rFonts w:ascii="Georgia" w:hAnsi="Georgia"/>
          <w:b/>
          <w:sz w:val="22"/>
          <w:szCs w:val="22"/>
        </w:rPr>
        <w:t xml:space="preserve">Právna úprava sporového a nesporového konania v strednej a západnej Európe </w:t>
      </w:r>
    </w:p>
    <w:p w:rsidR="003506EB" w:rsidRPr="003D3642" w:rsidRDefault="003506EB" w:rsidP="003506EB">
      <w:pPr>
        <w:pStyle w:val="Odsekzoznamu"/>
        <w:numPr>
          <w:ilvl w:val="0"/>
          <w:numId w:val="3"/>
        </w:numPr>
        <w:spacing w:after="120"/>
        <w:jc w:val="both"/>
        <w:rPr>
          <w:rFonts w:ascii="Georgia" w:hAnsi="Georgia"/>
          <w:b/>
        </w:rPr>
      </w:pPr>
      <w:r w:rsidRPr="003D3642">
        <w:rPr>
          <w:rFonts w:ascii="Georgia" w:hAnsi="Georgia"/>
          <w:b/>
        </w:rPr>
        <w:t>Poľsko</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 Poľsku upravuje civilný proces zákon z roku 1964, novelizovaný už cca 170-krát, v poľštine nazývaný </w:t>
      </w:r>
      <w:proofErr w:type="spellStart"/>
      <w:r w:rsidRPr="003D3642">
        <w:rPr>
          <w:rFonts w:ascii="Georgia" w:hAnsi="Georgia"/>
          <w:sz w:val="22"/>
          <w:szCs w:val="22"/>
        </w:rPr>
        <w:t>Kodeks</w:t>
      </w:r>
      <w:proofErr w:type="spellEnd"/>
      <w:r w:rsidRPr="003D3642">
        <w:rPr>
          <w:rFonts w:ascii="Georgia" w:hAnsi="Georgia"/>
          <w:sz w:val="22"/>
          <w:szCs w:val="22"/>
        </w:rPr>
        <w:t xml:space="preserve"> </w:t>
      </w:r>
      <w:proofErr w:type="spellStart"/>
      <w:r w:rsidRPr="003D3642">
        <w:rPr>
          <w:rFonts w:ascii="Georgia" w:hAnsi="Georgia"/>
          <w:sz w:val="22"/>
          <w:szCs w:val="22"/>
        </w:rPr>
        <w:t>postępowania</w:t>
      </w:r>
      <w:proofErr w:type="spellEnd"/>
      <w:r w:rsidRPr="003D3642">
        <w:rPr>
          <w:rFonts w:ascii="Georgia" w:hAnsi="Georgia"/>
          <w:sz w:val="22"/>
          <w:szCs w:val="22"/>
        </w:rPr>
        <w:t xml:space="preserve"> </w:t>
      </w:r>
      <w:proofErr w:type="spellStart"/>
      <w:r w:rsidRPr="003D3642">
        <w:rPr>
          <w:rFonts w:ascii="Georgia" w:hAnsi="Georgia"/>
          <w:sz w:val="22"/>
          <w:szCs w:val="22"/>
        </w:rPr>
        <w:t>cywilnego</w:t>
      </w:r>
      <w:proofErr w:type="spellEnd"/>
      <w:r w:rsidRPr="003D3642">
        <w:rPr>
          <w:rFonts w:ascii="Georgia" w:hAnsi="Georgia"/>
          <w:sz w:val="22"/>
          <w:szCs w:val="22"/>
        </w:rPr>
        <w:t>. Okrem toho sú tu ďalšie právne predpisy upravujúce civilný proces, napr. konanie o hromadných žalobách z roku 2010.</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Procesný kódex má päť častí a to prvá časť upravuje </w:t>
      </w:r>
      <w:proofErr w:type="spellStart"/>
      <w:r w:rsidRPr="003D3642">
        <w:rPr>
          <w:rFonts w:ascii="Georgia" w:hAnsi="Georgia"/>
          <w:sz w:val="22"/>
          <w:szCs w:val="22"/>
        </w:rPr>
        <w:t>nachádzacie</w:t>
      </w:r>
      <w:proofErr w:type="spellEnd"/>
      <w:r w:rsidRPr="003D3642">
        <w:rPr>
          <w:rFonts w:ascii="Georgia" w:hAnsi="Georgia"/>
          <w:sz w:val="22"/>
          <w:szCs w:val="22"/>
        </w:rPr>
        <w:t xml:space="preserve"> konanie (</w:t>
      </w:r>
      <w:proofErr w:type="spellStart"/>
      <w:r w:rsidRPr="003D3642">
        <w:rPr>
          <w:rFonts w:ascii="Georgia" w:hAnsi="Georgia"/>
          <w:sz w:val="22"/>
          <w:szCs w:val="22"/>
        </w:rPr>
        <w:t>Postępowanie</w:t>
      </w:r>
      <w:proofErr w:type="spellEnd"/>
      <w:r w:rsidRPr="003D3642">
        <w:rPr>
          <w:rFonts w:ascii="Georgia" w:hAnsi="Georgia"/>
          <w:sz w:val="22"/>
          <w:szCs w:val="22"/>
        </w:rPr>
        <w:t xml:space="preserve"> </w:t>
      </w:r>
      <w:proofErr w:type="spellStart"/>
      <w:r w:rsidRPr="003D3642">
        <w:rPr>
          <w:rFonts w:ascii="Georgia" w:hAnsi="Georgia"/>
          <w:sz w:val="22"/>
          <w:szCs w:val="22"/>
        </w:rPr>
        <w:t>rozpoznawcze</w:t>
      </w:r>
      <w:proofErr w:type="spellEnd"/>
      <w:r w:rsidRPr="003D3642">
        <w:rPr>
          <w:rFonts w:ascii="Georgia" w:hAnsi="Georgia"/>
          <w:sz w:val="22"/>
          <w:szCs w:val="22"/>
        </w:rPr>
        <w:t>), druhá časť zabezpečovacie konanie (</w:t>
      </w:r>
      <w:proofErr w:type="spellStart"/>
      <w:r w:rsidRPr="003D3642">
        <w:rPr>
          <w:rFonts w:ascii="Georgia" w:hAnsi="Georgia"/>
          <w:sz w:val="22"/>
          <w:szCs w:val="22"/>
        </w:rPr>
        <w:t>Postępowanie</w:t>
      </w:r>
      <w:proofErr w:type="spellEnd"/>
      <w:r w:rsidRPr="003D3642">
        <w:rPr>
          <w:rFonts w:ascii="Georgia" w:hAnsi="Georgia"/>
          <w:sz w:val="22"/>
          <w:szCs w:val="22"/>
        </w:rPr>
        <w:t xml:space="preserve"> </w:t>
      </w:r>
      <w:proofErr w:type="spellStart"/>
      <w:r w:rsidRPr="003D3642">
        <w:rPr>
          <w:rFonts w:ascii="Georgia" w:hAnsi="Georgia"/>
          <w:sz w:val="22"/>
          <w:szCs w:val="22"/>
        </w:rPr>
        <w:t>zabezpieczające</w:t>
      </w:r>
      <w:proofErr w:type="spellEnd"/>
      <w:r w:rsidRPr="003D3642">
        <w:rPr>
          <w:rFonts w:ascii="Georgia" w:hAnsi="Georgia"/>
          <w:sz w:val="22"/>
          <w:szCs w:val="22"/>
        </w:rPr>
        <w:t>), tretia časť exekučné konanie (</w:t>
      </w:r>
      <w:proofErr w:type="spellStart"/>
      <w:r w:rsidRPr="003D3642">
        <w:rPr>
          <w:rFonts w:ascii="Georgia" w:hAnsi="Georgia"/>
          <w:sz w:val="22"/>
          <w:szCs w:val="22"/>
        </w:rPr>
        <w:t>Postępowanie</w:t>
      </w:r>
      <w:proofErr w:type="spellEnd"/>
      <w:r w:rsidRPr="003D3642">
        <w:rPr>
          <w:rFonts w:ascii="Georgia" w:hAnsi="Georgia"/>
          <w:sz w:val="22"/>
          <w:szCs w:val="22"/>
        </w:rPr>
        <w:t xml:space="preserve"> </w:t>
      </w:r>
      <w:proofErr w:type="spellStart"/>
      <w:r w:rsidRPr="003D3642">
        <w:rPr>
          <w:rFonts w:ascii="Georgia" w:hAnsi="Georgia"/>
          <w:sz w:val="22"/>
          <w:szCs w:val="22"/>
        </w:rPr>
        <w:t>egzekucyjne</w:t>
      </w:r>
      <w:proofErr w:type="spellEnd"/>
      <w:r w:rsidRPr="003D3642">
        <w:rPr>
          <w:rFonts w:ascii="Georgia" w:hAnsi="Georgia"/>
          <w:sz w:val="22"/>
          <w:szCs w:val="22"/>
        </w:rPr>
        <w:t>), štvrtá časť upravuje medzinárodný civilný proces (</w:t>
      </w:r>
      <w:proofErr w:type="spellStart"/>
      <w:r w:rsidRPr="003D3642">
        <w:rPr>
          <w:rFonts w:ascii="Georgia" w:hAnsi="Georgia"/>
          <w:sz w:val="22"/>
          <w:szCs w:val="22"/>
        </w:rPr>
        <w:t>Przepisy</w:t>
      </w:r>
      <w:proofErr w:type="spellEnd"/>
      <w:r w:rsidRPr="003D3642">
        <w:rPr>
          <w:rFonts w:ascii="Georgia" w:hAnsi="Georgia"/>
          <w:sz w:val="22"/>
          <w:szCs w:val="22"/>
        </w:rPr>
        <w:t xml:space="preserve"> z </w:t>
      </w:r>
      <w:proofErr w:type="spellStart"/>
      <w:r w:rsidRPr="003D3642">
        <w:rPr>
          <w:rFonts w:ascii="Georgia" w:hAnsi="Georgia"/>
          <w:sz w:val="22"/>
          <w:szCs w:val="22"/>
        </w:rPr>
        <w:t>zakresu</w:t>
      </w:r>
      <w:proofErr w:type="spellEnd"/>
      <w:r w:rsidRPr="003D3642">
        <w:rPr>
          <w:rFonts w:ascii="Georgia" w:hAnsi="Georgia"/>
          <w:sz w:val="22"/>
          <w:szCs w:val="22"/>
        </w:rPr>
        <w:t xml:space="preserve"> </w:t>
      </w:r>
      <w:proofErr w:type="spellStart"/>
      <w:r w:rsidRPr="003D3642">
        <w:rPr>
          <w:rFonts w:ascii="Georgia" w:hAnsi="Georgia"/>
          <w:sz w:val="22"/>
          <w:szCs w:val="22"/>
        </w:rPr>
        <w:t>między</w:t>
      </w:r>
      <w:proofErr w:type="spellEnd"/>
      <w:r w:rsidRPr="003D3642">
        <w:rPr>
          <w:rFonts w:ascii="Georgia" w:hAnsi="Georgia"/>
          <w:sz w:val="22"/>
          <w:szCs w:val="22"/>
        </w:rPr>
        <w:t xml:space="preserve"> </w:t>
      </w:r>
      <w:proofErr w:type="spellStart"/>
      <w:r w:rsidRPr="003D3642">
        <w:rPr>
          <w:rFonts w:ascii="Georgia" w:hAnsi="Georgia"/>
          <w:sz w:val="22"/>
          <w:szCs w:val="22"/>
        </w:rPr>
        <w:t>narodowego</w:t>
      </w:r>
      <w:proofErr w:type="spellEnd"/>
      <w:r w:rsidRPr="003D3642">
        <w:rPr>
          <w:rFonts w:ascii="Georgia" w:hAnsi="Georgia"/>
          <w:sz w:val="22"/>
          <w:szCs w:val="22"/>
        </w:rPr>
        <w:t xml:space="preserve"> </w:t>
      </w:r>
      <w:proofErr w:type="spellStart"/>
      <w:r w:rsidRPr="003D3642">
        <w:rPr>
          <w:rFonts w:ascii="Georgia" w:hAnsi="Georgia"/>
          <w:sz w:val="22"/>
          <w:szCs w:val="22"/>
        </w:rPr>
        <w:t>postępowania</w:t>
      </w:r>
      <w:proofErr w:type="spellEnd"/>
      <w:r w:rsidRPr="003D3642">
        <w:rPr>
          <w:rFonts w:ascii="Georgia" w:hAnsi="Georgia"/>
          <w:sz w:val="22"/>
          <w:szCs w:val="22"/>
        </w:rPr>
        <w:t xml:space="preserve"> </w:t>
      </w:r>
      <w:proofErr w:type="spellStart"/>
      <w:r w:rsidRPr="003D3642">
        <w:rPr>
          <w:rFonts w:ascii="Georgia" w:hAnsi="Georgia"/>
          <w:sz w:val="22"/>
          <w:szCs w:val="22"/>
        </w:rPr>
        <w:t>cywilnego</w:t>
      </w:r>
      <w:proofErr w:type="spellEnd"/>
      <w:r w:rsidRPr="003D3642">
        <w:rPr>
          <w:rFonts w:ascii="Georgia" w:hAnsi="Georgia"/>
          <w:sz w:val="22"/>
          <w:szCs w:val="22"/>
        </w:rPr>
        <w:t>) a napokon piata časť rozhodcovské konanie (</w:t>
      </w:r>
      <w:proofErr w:type="spellStart"/>
      <w:r w:rsidRPr="003D3642">
        <w:rPr>
          <w:rFonts w:ascii="Georgia" w:hAnsi="Georgia"/>
          <w:sz w:val="22"/>
          <w:szCs w:val="22"/>
        </w:rPr>
        <w:t>Sądpolubowny</w:t>
      </w:r>
      <w:proofErr w:type="spellEnd"/>
      <w:r w:rsidRPr="003D3642">
        <w:rPr>
          <w:rFonts w:ascii="Georgia" w:hAnsi="Georgia"/>
          <w:sz w:val="22"/>
          <w:szCs w:val="22"/>
        </w:rPr>
        <w:t xml:space="preserve"> (</w:t>
      </w:r>
      <w:proofErr w:type="spellStart"/>
      <w:r w:rsidRPr="003D3642">
        <w:rPr>
          <w:rFonts w:ascii="Georgia" w:hAnsi="Georgia"/>
          <w:sz w:val="22"/>
          <w:szCs w:val="22"/>
        </w:rPr>
        <w:t>arbitrażowy</w:t>
      </w:r>
      <w:proofErr w:type="spellEnd"/>
      <w:r w:rsidRPr="003D3642">
        <w:rPr>
          <w:rFonts w:ascii="Georgia" w:hAnsi="Georgia"/>
          <w:sz w:val="22"/>
          <w:szCs w:val="22"/>
        </w:rPr>
        <w:t xml:space="preserve">)). Najrozsiahlejšou časťou je prvá časť, ktorá obsahuje viac ako 700 článkov v štyroch knihách. Druhá z nich upravuje aj tzv. nesporové konania (v poľštine </w:t>
      </w:r>
      <w:proofErr w:type="spellStart"/>
      <w:r w:rsidRPr="003D3642">
        <w:rPr>
          <w:rFonts w:ascii="Georgia" w:hAnsi="Georgia"/>
          <w:sz w:val="22"/>
          <w:szCs w:val="22"/>
        </w:rPr>
        <w:t>Postępowanie</w:t>
      </w:r>
      <w:proofErr w:type="spellEnd"/>
      <w:r w:rsidRPr="003D3642">
        <w:rPr>
          <w:rFonts w:ascii="Georgia" w:hAnsi="Georgia"/>
          <w:sz w:val="22"/>
          <w:szCs w:val="22"/>
        </w:rPr>
        <w:t xml:space="preserve"> </w:t>
      </w:r>
      <w:proofErr w:type="spellStart"/>
      <w:r w:rsidRPr="003D3642">
        <w:rPr>
          <w:rFonts w:ascii="Georgia" w:hAnsi="Georgia"/>
          <w:sz w:val="22"/>
          <w:szCs w:val="22"/>
        </w:rPr>
        <w:t>nieprocesowe</w:t>
      </w:r>
      <w:proofErr w:type="spellEnd"/>
      <w:r w:rsidRPr="003D3642">
        <w:rPr>
          <w:rFonts w:ascii="Georgia" w:hAnsi="Georgia"/>
          <w:sz w:val="22"/>
          <w:szCs w:val="22"/>
        </w:rPr>
        <w:t>). Len na margo: prvá z nich upravuje klasické sporové konanie, tretia bola zrušená a štvrtá kniha obsahuje konanie v prípade straty alebo zničenia súdneho spisu (v niektorých krajinách je toto konanie súčasťou nesporového konania).</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Čl. 13 civilného procesného kódexu upravuje vzťahy medzi sporovými a nesporovými konaniami: </w:t>
      </w:r>
      <w:r w:rsidRPr="003D3642">
        <w:rPr>
          <w:rFonts w:ascii="Georgia" w:hAnsi="Georgia"/>
          <w:i/>
          <w:sz w:val="22"/>
          <w:szCs w:val="22"/>
        </w:rPr>
        <w:t>„Súd postupuje v konaní podľa pravidiel sporového konania, ak nie je v zákone ustanovené inak. V prípadoch, v ktorých tak určuje tento zákon, súd postupuje podľa ustanovení o osobitných druhoch konania. Ustanovenia o sporovom konaní sa aplikujú aj na iné druhy konaní upravených v tomto zákone pokiaľ nie je ustanovené inak v osobitných ustanoveniach.“</w:t>
      </w:r>
      <w:r w:rsidRPr="003D3642">
        <w:rPr>
          <w:rFonts w:ascii="Georgia" w:hAnsi="Georgia"/>
          <w:sz w:val="22"/>
          <w:szCs w:val="22"/>
        </w:rPr>
        <w:t xml:space="preserve"> Z uvedeného vyplýva, že pravidlá, ktoré neupravujú osobitné nesporové </w:t>
      </w:r>
      <w:r w:rsidRPr="003D3642">
        <w:rPr>
          <w:rFonts w:ascii="Georgia" w:hAnsi="Georgia"/>
          <w:sz w:val="22"/>
          <w:szCs w:val="22"/>
        </w:rPr>
        <w:lastRenderedPageBreak/>
        <w:t>konania, sa prevezmú z klasického sporového konania upraveného v prvej knihe prvej časti civilného procesného kódexu.</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 rámci nesporových konaní sa riešia veci ako napr.: rodinnoprávne veci; dedenie; statusové veci (vyhlásenie za mŕtveho, spôsobilosť na právne úkony); majetkové veci; konania týkajúce sa štátnych podnikov a podnikov samospráv; konanie o úschovách; registračné konania.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Okrem týchto konaní upravených priamo v civilnom procesnom kódexe sú mnohé procesné ustanovenia upravené osobitne v hmotnoprávnych kódexoch, napr. matričné veci (záznamy o narodení, smrti a sobášoch); veci týkajúce sa nehnuteľností; veci týkajúce sa pôdy a hypoték; konania vo veciach maloletých; konania vo veciach ochrany duševného zdravia; konanie vo veci povinnej liečby pri závislosti na alkohole; osobitné ustanovenia obsahujú aj zákony o notároch, družstevných spoločnostiach, volebný zákon a zákon o námorníctve.    </w:t>
      </w:r>
    </w:p>
    <w:p w:rsidR="003506EB" w:rsidRPr="003D3642" w:rsidRDefault="003506EB" w:rsidP="003506EB">
      <w:pPr>
        <w:pStyle w:val="Odsekzoznamu"/>
        <w:numPr>
          <w:ilvl w:val="0"/>
          <w:numId w:val="3"/>
        </w:numPr>
        <w:spacing w:after="120"/>
        <w:jc w:val="both"/>
        <w:rPr>
          <w:rFonts w:ascii="Georgia" w:hAnsi="Georgia"/>
          <w:b/>
        </w:rPr>
      </w:pPr>
      <w:r w:rsidRPr="003D3642">
        <w:rPr>
          <w:rFonts w:ascii="Georgia" w:hAnsi="Georgia"/>
          <w:b/>
        </w:rPr>
        <w:t>Rakúsko</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Rakúske procesné právo je upravené jednak v civilnom procesnom kódexe (ZPO) z roku 1895, ktorý upravuje sporové konanie a jednak v zákone o nesporovom konaní z roku 2003 (</w:t>
      </w:r>
      <w:proofErr w:type="spellStart"/>
      <w:r w:rsidRPr="003D3642">
        <w:rPr>
          <w:rFonts w:ascii="Georgia" w:hAnsi="Georgia"/>
          <w:sz w:val="22"/>
          <w:szCs w:val="22"/>
        </w:rPr>
        <w:t>Außerstreitgesetz</w:t>
      </w:r>
      <w:proofErr w:type="spellEnd"/>
      <w:r w:rsidRPr="003D3642">
        <w:rPr>
          <w:rFonts w:ascii="Georgia" w:hAnsi="Georgia"/>
          <w:sz w:val="22"/>
          <w:szCs w:val="22"/>
        </w:rPr>
        <w:t>). Okrem nich sú niektoré procesné otázky upravené v zákone o súdoch vo veciach pracovnoprávnych a vo veciach sociálneho zabezpečenia z roku 1985 (</w:t>
      </w:r>
      <w:proofErr w:type="spellStart"/>
      <w:r w:rsidRPr="003D3642">
        <w:rPr>
          <w:rFonts w:ascii="Georgia" w:hAnsi="Georgia"/>
          <w:sz w:val="22"/>
          <w:szCs w:val="22"/>
        </w:rPr>
        <w:t>Arbeits</w:t>
      </w:r>
      <w:proofErr w:type="spellEnd"/>
      <w:r w:rsidRPr="003D3642">
        <w:rPr>
          <w:rFonts w:ascii="Georgia" w:hAnsi="Georgia"/>
          <w:sz w:val="22"/>
          <w:szCs w:val="22"/>
        </w:rPr>
        <w:t xml:space="preserve">- </w:t>
      </w:r>
      <w:proofErr w:type="spellStart"/>
      <w:r w:rsidRPr="003D3642">
        <w:rPr>
          <w:rFonts w:ascii="Georgia" w:hAnsi="Georgia"/>
          <w:sz w:val="22"/>
          <w:szCs w:val="22"/>
        </w:rPr>
        <w:t>und</w:t>
      </w:r>
      <w:proofErr w:type="spellEnd"/>
      <w:r w:rsidRPr="003D3642">
        <w:rPr>
          <w:rFonts w:ascii="Georgia" w:hAnsi="Georgia"/>
          <w:sz w:val="22"/>
          <w:szCs w:val="22"/>
        </w:rPr>
        <w:t xml:space="preserve"> </w:t>
      </w:r>
      <w:proofErr w:type="spellStart"/>
      <w:r w:rsidRPr="003D3642">
        <w:rPr>
          <w:rFonts w:ascii="Georgia" w:hAnsi="Georgia"/>
          <w:sz w:val="22"/>
          <w:szCs w:val="22"/>
        </w:rPr>
        <w:t>Sozial</w:t>
      </w:r>
      <w:proofErr w:type="spellEnd"/>
      <w:r w:rsidRPr="003D3642">
        <w:rPr>
          <w:rFonts w:ascii="Georgia" w:hAnsi="Georgia"/>
          <w:sz w:val="22"/>
          <w:szCs w:val="22"/>
        </w:rPr>
        <w:t xml:space="preserve"> </w:t>
      </w:r>
      <w:proofErr w:type="spellStart"/>
      <w:r w:rsidRPr="003D3642">
        <w:rPr>
          <w:rFonts w:ascii="Georgia" w:hAnsi="Georgia"/>
          <w:sz w:val="22"/>
          <w:szCs w:val="22"/>
        </w:rPr>
        <w:t>gerichtsgesetz</w:t>
      </w:r>
      <w:proofErr w:type="spellEnd"/>
      <w:r w:rsidRPr="003D3642">
        <w:rPr>
          <w:rFonts w:ascii="Georgia" w:hAnsi="Georgia"/>
          <w:sz w:val="22"/>
          <w:szCs w:val="22"/>
        </w:rPr>
        <w:t xml:space="preserve">). Napriek tomu, že Rakúsko má dva základné procesné kódexy zvlášť pre sporové a nesporové konania, nie všetky konania upravené v rámci zákona o nesporovom konaní majú aj skutočne nesporových charakter; napr. konanie o výživnom.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Zákon o nesporovom konaní z roku 2003 mal už svojho predchodcu z roku 1854, ktorý upravoval postup súdu v iných veciach než sú sporové konania; existoval popri ZPO, bol však modernejší, flexibilnejší a na rozdiel od sporového konania umožňoval súdu aktívne zasahovať do priebehu nesporového konania. Tento zákon z roku 1854 však už nemohol dostatočne dobre pokryť všetky požiadavky modernej doby, boli nutné rozsiahle doplňujúce výklady súdov, aby dané ustanovenia mohli byť aplikované na súčasné pomery a navyše v ňom chýbal odkaz na subsidiárnu aplikáciu ZPO, ktorá by tieto početné medzery mohla aspoň čiastočne vykryť. Naopak, boli v ňom početné odkazy na právne veci sporovej povahy upravené v rozličných predpisoch odchyľujúcich sa od všeobecného nesporového zákona (</w:t>
      </w:r>
      <w:proofErr w:type="spellStart"/>
      <w:r w:rsidRPr="003D3642">
        <w:rPr>
          <w:rFonts w:ascii="Georgia" w:hAnsi="Georgia"/>
          <w:sz w:val="22"/>
          <w:szCs w:val="22"/>
        </w:rPr>
        <w:t>AußStrG</w:t>
      </w:r>
      <w:proofErr w:type="spellEnd"/>
      <w:r w:rsidRPr="003D3642">
        <w:rPr>
          <w:rFonts w:ascii="Georgia" w:hAnsi="Georgia"/>
          <w:sz w:val="22"/>
          <w:szCs w:val="22"/>
        </w:rPr>
        <w:t>), čím sa všeobecná právna úprava strácala. Preto po dlhom čase plánovanej reformy bol prijatý nový nesporový zákon s účinnosťou od 1.1.2005.</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Nový zákon o nesporovom konaní (</w:t>
      </w:r>
      <w:proofErr w:type="spellStart"/>
      <w:r w:rsidRPr="003D3642">
        <w:rPr>
          <w:rFonts w:ascii="Georgia" w:hAnsi="Georgia"/>
          <w:sz w:val="22"/>
          <w:szCs w:val="22"/>
        </w:rPr>
        <w:t>Außsestreitgesetz</w:t>
      </w:r>
      <w:proofErr w:type="spellEnd"/>
      <w:r w:rsidRPr="003D3642">
        <w:rPr>
          <w:rFonts w:ascii="Georgia" w:hAnsi="Georgia"/>
          <w:sz w:val="22"/>
          <w:szCs w:val="22"/>
        </w:rPr>
        <w:t xml:space="preserve"> 2003/111) pozostáva zo všeobecnej a osobitnej časti.</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Všeobecná časť upravuje otázky účastníkov konania s hmotnoprávnymi prvkami; zjednodušuje náležitosti návrhu na začatie konania (je menej prísny vo veci určitosti tohto návrhu na rozdiel od sporového konania); stanovuje osobitné povinnosti súdu týkajúce sa vedenia konania a </w:t>
      </w:r>
      <w:proofErr w:type="spellStart"/>
      <w:r w:rsidRPr="003D3642">
        <w:rPr>
          <w:rFonts w:ascii="Georgia" w:hAnsi="Georgia"/>
          <w:sz w:val="22"/>
          <w:szCs w:val="22"/>
        </w:rPr>
        <w:t>poučovacej</w:t>
      </w:r>
      <w:proofErr w:type="spellEnd"/>
      <w:r w:rsidRPr="003D3642">
        <w:rPr>
          <w:rFonts w:ascii="Georgia" w:hAnsi="Georgia"/>
          <w:sz w:val="22"/>
          <w:szCs w:val="22"/>
        </w:rPr>
        <w:t xml:space="preserve"> povinnosti; osobitne upravuje otázku právneho zastúpenia; osobitne upravuje základné zásady konania pred súdom typické pre nesporové konania (podmienky verejnosti a </w:t>
      </w:r>
      <w:proofErr w:type="spellStart"/>
      <w:r w:rsidRPr="003D3642">
        <w:rPr>
          <w:rFonts w:ascii="Georgia" w:hAnsi="Georgia"/>
          <w:sz w:val="22"/>
          <w:szCs w:val="22"/>
        </w:rPr>
        <w:t>ústnosti</w:t>
      </w:r>
      <w:proofErr w:type="spellEnd"/>
      <w:r w:rsidRPr="003D3642">
        <w:rPr>
          <w:rFonts w:ascii="Georgia" w:hAnsi="Georgia"/>
          <w:sz w:val="22"/>
          <w:szCs w:val="22"/>
        </w:rPr>
        <w:t xml:space="preserve"> konania, zásada materiálnej pravdy); odkazuje na subsidiárnu aplikáciu ZPO; osobitne upravuje otázky ako napr. prerušenia a spočívania konania, možnosti zastavenia konania na šesť mesiacov, právoplatnosti a vykonateľnosti rozhodnutí; osobitne je upravená  poplatková povinnosť; napokon osobitne upravuje aj donucovacie prostriedky a výkon nesporových rozhodnutí.</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V osobitnej časti sú upravené niektoré nesporové konania, a to konanie vo veciach manželských a rodičovských a opatrovnícke konanie (2. časť; napr. určenie otcovstva, </w:t>
      </w:r>
      <w:r w:rsidRPr="003D3642">
        <w:rPr>
          <w:rFonts w:ascii="Georgia" w:hAnsi="Georgia"/>
          <w:sz w:val="22"/>
          <w:szCs w:val="22"/>
        </w:rPr>
        <w:lastRenderedPageBreak/>
        <w:t xml:space="preserve">konanie o osvojiteľnosti, konanie vo veciach manželských ako napr. rozvod so súhlasom oboch manželov, rozdelenie majetku manželov, konanie o uznaní manželstva uzavretého v cudzine, konanie o výživnom, konanie vo veciach starostlivosti o maloletých, konanie o vyhlásení o vykonateľnosti cudzích rozhodnutí vo veciach starostlivosti o maloletých, opatrovnícke konanie pre osoby duševne postihnuté, konanie o ustanovení poručníka a určení jeho práv); dedičské konanie (3. časť); konanie vo veciach úradných listín (4. časť; napr. úradné potvrdenia, osvedčenia, overovanie odpisov, podpisov, prekladov, </w:t>
      </w:r>
      <w:proofErr w:type="spellStart"/>
      <w:r w:rsidRPr="003D3642">
        <w:rPr>
          <w:rFonts w:ascii="Georgia" w:hAnsi="Georgia"/>
          <w:sz w:val="22"/>
          <w:szCs w:val="22"/>
        </w:rPr>
        <w:t>superlegalizácia</w:t>
      </w:r>
      <w:proofErr w:type="spellEnd"/>
      <w:r w:rsidRPr="003D3642">
        <w:rPr>
          <w:rFonts w:ascii="Georgia" w:hAnsi="Georgia"/>
          <w:sz w:val="22"/>
          <w:szCs w:val="22"/>
        </w:rPr>
        <w:t>).</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Okrem týchto právnych noriem sa možno stretnúť v Rakúsku s osobitnými zákonmi upravujúcimi napr. vyhlásenie za mŕtveho (23/1951) alebo umorovacie konanie (86/1951), príp. konania vo veciach obchodných spoločností a obchodného registra (11/2010). </w:t>
      </w:r>
    </w:p>
    <w:p w:rsidR="003506EB" w:rsidRPr="003D3642" w:rsidRDefault="003506EB" w:rsidP="003506EB">
      <w:pPr>
        <w:pStyle w:val="Odsekzoznamu"/>
        <w:numPr>
          <w:ilvl w:val="0"/>
          <w:numId w:val="3"/>
        </w:numPr>
        <w:spacing w:after="120"/>
        <w:jc w:val="both"/>
        <w:rPr>
          <w:rFonts w:ascii="Georgia" w:hAnsi="Georgia"/>
          <w:b/>
        </w:rPr>
      </w:pPr>
      <w:r w:rsidRPr="003D3642">
        <w:rPr>
          <w:rFonts w:ascii="Georgia" w:hAnsi="Georgia"/>
          <w:b/>
        </w:rPr>
        <w:t>Nemecko</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Nemecký civilný procesný poriadok (ZPO) pochádza z roku 1877, vstúpil do platnosti o dva roky neskôr a v roku 2005 prešiel rozsiahlou zmenou. ZPO pozostáva z 11 kníh upravujúcich sporové konania: 1. kniha: všeobecné ustanovenia o procesných podmienkach; 2. kniha: konanie v prvom stupni; 2. kniha: opravné konanie; 4. kniha: obnova konania; 5. kniha: skrátené konania na základe listinných dôkazov (</w:t>
      </w:r>
      <w:proofErr w:type="spellStart"/>
      <w:r w:rsidRPr="003D3642">
        <w:rPr>
          <w:rFonts w:ascii="Georgia" w:hAnsi="Georgia"/>
          <w:sz w:val="22"/>
          <w:szCs w:val="22"/>
        </w:rPr>
        <w:t>Urkunden</w:t>
      </w:r>
      <w:proofErr w:type="spellEnd"/>
      <w:r w:rsidRPr="003D3642">
        <w:rPr>
          <w:rFonts w:ascii="Georgia" w:hAnsi="Georgia"/>
          <w:sz w:val="22"/>
          <w:szCs w:val="22"/>
        </w:rPr>
        <w:t xml:space="preserve">- </w:t>
      </w:r>
      <w:proofErr w:type="spellStart"/>
      <w:r w:rsidRPr="003D3642">
        <w:rPr>
          <w:rFonts w:ascii="Georgia" w:hAnsi="Georgia"/>
          <w:sz w:val="22"/>
          <w:szCs w:val="22"/>
        </w:rPr>
        <w:t>und</w:t>
      </w:r>
      <w:proofErr w:type="spellEnd"/>
      <w:r w:rsidRPr="003D3642">
        <w:rPr>
          <w:rFonts w:ascii="Georgia" w:hAnsi="Georgia"/>
          <w:sz w:val="22"/>
          <w:szCs w:val="22"/>
        </w:rPr>
        <w:t xml:space="preserve"> </w:t>
      </w:r>
      <w:proofErr w:type="spellStart"/>
      <w:r w:rsidRPr="003D3642">
        <w:rPr>
          <w:rFonts w:ascii="Georgia" w:hAnsi="Georgia"/>
          <w:sz w:val="22"/>
          <w:szCs w:val="22"/>
        </w:rPr>
        <w:t>Wechselprozess</w:t>
      </w:r>
      <w:proofErr w:type="spellEnd"/>
      <w:r w:rsidRPr="003D3642">
        <w:rPr>
          <w:rFonts w:ascii="Georgia" w:hAnsi="Georgia"/>
          <w:sz w:val="22"/>
          <w:szCs w:val="22"/>
        </w:rPr>
        <w:t>); 6. kniha: zrušená (upravovala konania v rodinných veciach); 7. kniha: konanie o platobnom rozkaze; 8. kniha: exekučné konanie; 9. kniha: zrušená; 10. kniha: rozhodcovské konanie; 11. kniha: európsky civilný proces.</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Okrem ZPO sú osobitné procesné pravidlá upravené v zákone o súdnom konaní v rodinných veciach a iných záležitostiach (</w:t>
      </w:r>
      <w:proofErr w:type="spellStart"/>
      <w:r w:rsidRPr="003D3642">
        <w:rPr>
          <w:rFonts w:ascii="Georgia" w:hAnsi="Georgia"/>
          <w:sz w:val="22"/>
          <w:szCs w:val="22"/>
        </w:rPr>
        <w:t>Das</w:t>
      </w:r>
      <w:proofErr w:type="spellEnd"/>
      <w:r w:rsidRPr="003D3642">
        <w:rPr>
          <w:rFonts w:ascii="Georgia" w:hAnsi="Georgia"/>
          <w:sz w:val="22"/>
          <w:szCs w:val="22"/>
        </w:rPr>
        <w:t xml:space="preserve"> </w:t>
      </w:r>
      <w:proofErr w:type="spellStart"/>
      <w:r w:rsidRPr="003D3642">
        <w:rPr>
          <w:rFonts w:ascii="Georgia" w:hAnsi="Georgia"/>
          <w:sz w:val="22"/>
          <w:szCs w:val="22"/>
        </w:rPr>
        <w:t>Gesetz</w:t>
      </w:r>
      <w:proofErr w:type="spellEnd"/>
      <w:r w:rsidRPr="003D3642">
        <w:rPr>
          <w:rFonts w:ascii="Georgia" w:hAnsi="Georgia"/>
          <w:sz w:val="22"/>
          <w:szCs w:val="22"/>
        </w:rPr>
        <w:t xml:space="preserve"> </w:t>
      </w:r>
      <w:proofErr w:type="spellStart"/>
      <w:r w:rsidRPr="003D3642">
        <w:rPr>
          <w:rFonts w:ascii="Georgia" w:hAnsi="Georgia"/>
          <w:sz w:val="22"/>
          <w:szCs w:val="22"/>
        </w:rPr>
        <w:t>über</w:t>
      </w:r>
      <w:proofErr w:type="spellEnd"/>
      <w:r w:rsidRPr="003D3642">
        <w:rPr>
          <w:rFonts w:ascii="Georgia" w:hAnsi="Georgia"/>
          <w:sz w:val="22"/>
          <w:szCs w:val="22"/>
        </w:rPr>
        <w:t xml:space="preserve"> </w:t>
      </w:r>
      <w:proofErr w:type="spellStart"/>
      <w:r w:rsidRPr="003D3642">
        <w:rPr>
          <w:rFonts w:ascii="Georgia" w:hAnsi="Georgia"/>
          <w:sz w:val="22"/>
          <w:szCs w:val="22"/>
        </w:rPr>
        <w:t>das</w:t>
      </w:r>
      <w:proofErr w:type="spellEnd"/>
      <w:r w:rsidRPr="003D3642">
        <w:rPr>
          <w:rFonts w:ascii="Georgia" w:hAnsi="Georgia"/>
          <w:sz w:val="22"/>
          <w:szCs w:val="22"/>
        </w:rPr>
        <w:t xml:space="preserve"> </w:t>
      </w:r>
      <w:proofErr w:type="spellStart"/>
      <w:r w:rsidRPr="003D3642">
        <w:rPr>
          <w:rFonts w:ascii="Georgia" w:hAnsi="Georgia"/>
          <w:sz w:val="22"/>
          <w:szCs w:val="22"/>
        </w:rPr>
        <w:t>Verfahren</w:t>
      </w:r>
      <w:proofErr w:type="spellEnd"/>
      <w:r w:rsidRPr="003D3642">
        <w:rPr>
          <w:rFonts w:ascii="Georgia" w:hAnsi="Georgia"/>
          <w:sz w:val="22"/>
          <w:szCs w:val="22"/>
        </w:rPr>
        <w:t xml:space="preserve"> in </w:t>
      </w:r>
      <w:proofErr w:type="spellStart"/>
      <w:r w:rsidRPr="003D3642">
        <w:rPr>
          <w:rFonts w:ascii="Georgia" w:hAnsi="Georgia"/>
          <w:sz w:val="22"/>
          <w:szCs w:val="22"/>
        </w:rPr>
        <w:t>Familiensachen</w:t>
      </w:r>
      <w:proofErr w:type="spellEnd"/>
      <w:r w:rsidRPr="003D3642">
        <w:rPr>
          <w:rFonts w:ascii="Georgia" w:hAnsi="Georgia"/>
          <w:sz w:val="22"/>
          <w:szCs w:val="22"/>
        </w:rPr>
        <w:t xml:space="preserve"> </w:t>
      </w:r>
      <w:proofErr w:type="spellStart"/>
      <w:r w:rsidRPr="003D3642">
        <w:rPr>
          <w:rFonts w:ascii="Georgia" w:hAnsi="Georgia"/>
          <w:sz w:val="22"/>
          <w:szCs w:val="22"/>
        </w:rPr>
        <w:t>und</w:t>
      </w:r>
      <w:proofErr w:type="spellEnd"/>
      <w:r w:rsidRPr="003D3642">
        <w:rPr>
          <w:rFonts w:ascii="Georgia" w:hAnsi="Georgia"/>
          <w:sz w:val="22"/>
          <w:szCs w:val="22"/>
        </w:rPr>
        <w:t xml:space="preserve"> in </w:t>
      </w:r>
      <w:proofErr w:type="spellStart"/>
      <w:r w:rsidRPr="003D3642">
        <w:rPr>
          <w:rFonts w:ascii="Georgia" w:hAnsi="Georgia"/>
          <w:sz w:val="22"/>
          <w:szCs w:val="22"/>
        </w:rPr>
        <w:t>den</w:t>
      </w:r>
      <w:proofErr w:type="spellEnd"/>
      <w:r w:rsidRPr="003D3642">
        <w:rPr>
          <w:rFonts w:ascii="Georgia" w:hAnsi="Georgia"/>
          <w:sz w:val="22"/>
          <w:szCs w:val="22"/>
        </w:rPr>
        <w:t xml:space="preserve"> </w:t>
      </w:r>
      <w:proofErr w:type="spellStart"/>
      <w:r w:rsidRPr="003D3642">
        <w:rPr>
          <w:rFonts w:ascii="Georgia" w:hAnsi="Georgia"/>
          <w:sz w:val="22"/>
          <w:szCs w:val="22"/>
        </w:rPr>
        <w:t>Angelegenheiten</w:t>
      </w:r>
      <w:proofErr w:type="spellEnd"/>
      <w:r w:rsidRPr="003D3642">
        <w:rPr>
          <w:rFonts w:ascii="Georgia" w:hAnsi="Georgia"/>
          <w:sz w:val="22"/>
          <w:szCs w:val="22"/>
        </w:rPr>
        <w:t xml:space="preserve"> der </w:t>
      </w:r>
      <w:proofErr w:type="spellStart"/>
      <w:r w:rsidRPr="003D3642">
        <w:rPr>
          <w:rFonts w:ascii="Georgia" w:hAnsi="Georgia"/>
          <w:sz w:val="22"/>
          <w:szCs w:val="22"/>
        </w:rPr>
        <w:t>freiwilligen</w:t>
      </w:r>
      <w:proofErr w:type="spellEnd"/>
      <w:r w:rsidRPr="003D3642">
        <w:rPr>
          <w:rFonts w:ascii="Georgia" w:hAnsi="Georgia"/>
          <w:sz w:val="22"/>
          <w:szCs w:val="22"/>
        </w:rPr>
        <w:t xml:space="preserve"> </w:t>
      </w:r>
      <w:proofErr w:type="spellStart"/>
      <w:r w:rsidRPr="003D3642">
        <w:rPr>
          <w:rFonts w:ascii="Georgia" w:hAnsi="Georgia"/>
          <w:sz w:val="22"/>
          <w:szCs w:val="22"/>
        </w:rPr>
        <w:t>Gerichtsbarkeit</w:t>
      </w:r>
      <w:proofErr w:type="spellEnd"/>
      <w:r w:rsidRPr="003D3642">
        <w:rPr>
          <w:rFonts w:ascii="Georgia" w:hAnsi="Georgia"/>
          <w:sz w:val="22"/>
          <w:szCs w:val="22"/>
        </w:rPr>
        <w:t xml:space="preserve">, skrátene </w:t>
      </w:r>
      <w:proofErr w:type="spellStart"/>
      <w:r w:rsidRPr="003D3642">
        <w:rPr>
          <w:rFonts w:ascii="Georgia" w:hAnsi="Georgia"/>
          <w:sz w:val="22"/>
          <w:szCs w:val="22"/>
        </w:rPr>
        <w:t>Familienverfahrengesetz</w:t>
      </w:r>
      <w:proofErr w:type="spellEnd"/>
      <w:r w:rsidRPr="003D3642">
        <w:rPr>
          <w:rFonts w:ascii="Georgia" w:hAnsi="Georgia"/>
          <w:sz w:val="22"/>
          <w:szCs w:val="22"/>
        </w:rPr>
        <w:t xml:space="preserve">) z roku 2008. Tento zákon pozostáva z 9 kníh.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Prvá kniha obsahuje všeobecné ustanovenia spoločné pre všetky typy konania upravené v tomto zákone; rieši otázky ako napr. procesné podmienky, lehoty, začatie konania, rozhodnutie súdu, predbežné opatrenia, opravné prostriedky, trovy konania, výkon rozhodnutia a konanie s cudzím prvkom.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Druhá kniha upravuje rodinnoprávne veci, ako napr. rozvod, neplatnosť a </w:t>
      </w:r>
      <w:proofErr w:type="spellStart"/>
      <w:r w:rsidRPr="003D3642">
        <w:rPr>
          <w:rFonts w:ascii="Georgia" w:hAnsi="Georgia"/>
          <w:sz w:val="22"/>
          <w:szCs w:val="22"/>
        </w:rPr>
        <w:t>neexistentné</w:t>
      </w:r>
      <w:proofErr w:type="spellEnd"/>
      <w:r w:rsidRPr="003D3642">
        <w:rPr>
          <w:rFonts w:ascii="Georgia" w:hAnsi="Georgia"/>
          <w:sz w:val="22"/>
          <w:szCs w:val="22"/>
        </w:rPr>
        <w:t xml:space="preserve"> manželstvo, konanie vo veciach maloletých - rodičovská starostlivosť, styk rodičov s deťmi, vrátenie dieťaťa, poručníctvo, opatrovnícke konanie; konanie o pôvode - určenie rodičovstva, nahradenie súhlasu rozhodnutím súdu k odberu skúšobnej vzorky a ku genetickému vyšetreniu, konanie vo veci náhľadu do odborného posudku o pôvode a vyhotovenie odpisu z neho, zapretie otcovstva;  konanie o osvojení; konanie vo veci bývania manželov a ich domácnosti; konanie vo veciach ochrany pred násilím; </w:t>
      </w:r>
      <w:proofErr w:type="spellStart"/>
      <w:r w:rsidRPr="003D3642">
        <w:rPr>
          <w:rFonts w:ascii="Georgia" w:hAnsi="Georgia"/>
          <w:sz w:val="22"/>
          <w:szCs w:val="22"/>
        </w:rPr>
        <w:t>vyporiadanie</w:t>
      </w:r>
      <w:proofErr w:type="spellEnd"/>
      <w:r w:rsidRPr="003D3642">
        <w:rPr>
          <w:rFonts w:ascii="Georgia" w:hAnsi="Georgia"/>
          <w:sz w:val="22"/>
          <w:szCs w:val="22"/>
        </w:rPr>
        <w:t xml:space="preserve"> BSM (niektoré ustanovenia sú aj v hmotnoprávnom predpise </w:t>
      </w:r>
      <w:proofErr w:type="spellStart"/>
      <w:r w:rsidRPr="003D3642">
        <w:rPr>
          <w:rFonts w:ascii="Georgia" w:hAnsi="Georgia"/>
          <w:sz w:val="22"/>
          <w:szCs w:val="22"/>
        </w:rPr>
        <w:t>Versorgungsausgleichsgesetz</w:t>
      </w:r>
      <w:proofErr w:type="spellEnd"/>
      <w:r w:rsidRPr="003D3642">
        <w:rPr>
          <w:rFonts w:ascii="Georgia" w:hAnsi="Georgia"/>
          <w:sz w:val="22"/>
          <w:szCs w:val="22"/>
        </w:rPr>
        <w:t xml:space="preserve"> z 3.4.2009);  konanie o výživnom; konanie v majetkových veciach manželov, ako aj vo veciach upravených v § 1365 ods. 2, § 1369 ods. 2,  § 1382, 1383, 1426, 1430 a 1452 BGB; konania v iných rodinných veciach - nároky zo zasnúbenia § 1298 až 1299 BGB; konania vo veciach nárokov vzniknutých z manželstva, zo vzťahu rodič – dieťa a pod.; konanie vo veciach partnerského spolužitia.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Tretia kniha upravuje konania vo veciach opatrovníckych (ustanovenie opatrovníka, iné konania týkajúce sa ustanovenia opatrovníka plnoletým osobám v zmysle § 1896 až 1908i BGB); konania vo veciach umiestnenia opatrovanca v zmysle § 1906 BGB (ide o </w:t>
      </w:r>
      <w:proofErr w:type="spellStart"/>
      <w:r w:rsidRPr="003D3642">
        <w:rPr>
          <w:rFonts w:ascii="Georgia" w:hAnsi="Georgia"/>
          <w:sz w:val="22"/>
          <w:szCs w:val="22"/>
        </w:rPr>
        <w:t>detenčné</w:t>
      </w:r>
      <w:proofErr w:type="spellEnd"/>
      <w:r w:rsidRPr="003D3642">
        <w:rPr>
          <w:rFonts w:ascii="Georgia" w:hAnsi="Georgia"/>
          <w:sz w:val="22"/>
          <w:szCs w:val="22"/>
        </w:rPr>
        <w:t xml:space="preserve"> konanie, pričom podmienky sa posudzujú podľa hmotnoprávnych predpisov: BGB a </w:t>
      </w:r>
      <w:r w:rsidRPr="003D3642">
        <w:rPr>
          <w:rFonts w:ascii="Georgia" w:hAnsi="Georgia"/>
          <w:sz w:val="22"/>
          <w:szCs w:val="22"/>
        </w:rPr>
        <w:lastRenderedPageBreak/>
        <w:t>krajinských zákonov; podľa BGB ide o duševne chorých a duševne zdravotne postihnutých; krajinské zákony tiež pojednávajú o duševných poruchách); a ostatné konania vo veci ustanovenia zástupcov plnoletým osobám.</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Štvrtá kniha obsahuje právnu úpravu dedičského konania a </w:t>
      </w:r>
      <w:proofErr w:type="spellStart"/>
      <w:r w:rsidRPr="003D3642">
        <w:rPr>
          <w:rFonts w:ascii="Georgia" w:hAnsi="Georgia"/>
          <w:sz w:val="22"/>
          <w:szCs w:val="22"/>
        </w:rPr>
        <w:t>vyporiadanie</w:t>
      </w:r>
      <w:proofErr w:type="spellEnd"/>
      <w:r w:rsidRPr="003D3642">
        <w:rPr>
          <w:rFonts w:ascii="Georgia" w:hAnsi="Georgia"/>
          <w:sz w:val="22"/>
          <w:szCs w:val="22"/>
        </w:rPr>
        <w:t xml:space="preserve"> majetku po skončení manželstva, partnerstva alebo iného trvalého majetkového spoločenstva.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Piata kniha obsahuje konanie vo veciach registra a konanie v podnikateľských veciach.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Šiesta kniha upravuje konania vo veciach, ktoré patria do právomoci súdov, ale aj notárov a v obmedzenom rozsahu aj iných orgánov, napr. súdy konajú v rodinných veciach, dedičskom konaní, registrových veciach a pod.; iné orgány konajú zase vo veciach matričných a patentových; notár vybavuje prihlásenie do registra, zriadenie vecných bremien, pripravuje kúpne zmluvy k pozemkom, listiny ako sú spoločenské zmluvy, darovacie zmluvy, splnomocnenie a pod. Podľa 6. knihy sem patrí odovzdanie miestoprísažného vyhlásenia, vymenovanie, odvolanie alebo výsluch znalca v prípadoch,  kde podľa predpisov občianskeho práva sa hodnota a stav veci určuje znaleckým posudkom, konanie o úschovách, konanie o odklone od spôsobu predaja zálohu podľa § 1246 BGB, záloh sa bežne predáva na verejnej dražbe podľa § 1235 BGB, hoci strany sa môžu dohodnúť aj na inom spôsobe predaja zálohu podľa § 1245 BGB po spravodlivom zvážení dôvodov strán – ak sa strany nedohodnú, rozhoduje súd.</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Siedma kniha upravuje tzv. </w:t>
      </w:r>
      <w:proofErr w:type="spellStart"/>
      <w:r w:rsidRPr="003D3642">
        <w:rPr>
          <w:rFonts w:ascii="Georgia" w:hAnsi="Georgia"/>
          <w:sz w:val="22"/>
          <w:szCs w:val="22"/>
        </w:rPr>
        <w:t>detenčné</w:t>
      </w:r>
      <w:proofErr w:type="spellEnd"/>
      <w:r w:rsidRPr="003D3642">
        <w:rPr>
          <w:rFonts w:ascii="Georgia" w:hAnsi="Georgia"/>
          <w:sz w:val="22"/>
          <w:szCs w:val="22"/>
        </w:rPr>
        <w:t xml:space="preserve"> konanie, kde je odňatá osobná sloboda proti vôli fyzickej osoby v uzavretých zariadeniach, v uzavretých častiach nemocníc (dôvody určuje spolkové právo, od vypočutia takejto FO možno upustiť, ak by to malo negatívny vplyv na jej zdravie alebo ak má prenosné ochorenie; rozdiel medzi týmto konaním a tým v knihe 3 spočíva zrejme v tom, že osobe v tomto type konania už bol ustanovený opatrovník).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Kniha ôsma upravuje konanie o vydržaní a umorení listín a napokon posledná upravuje záverečné ustanovenia.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Konanie o spôsobilosti na právne úkony sa nepovažuje za nesporové konanie, ale ide o klasické sporové konanie, pričom FO musí spĺňať podmienky ustanovené občianskym zákonníkom (§ 104 ods. 2 BGB). Nesporovým konaním je aj konanie o vyhlásení za mŕtveho, ale je upravené v osobitnom zákone z roku 1939 (</w:t>
      </w:r>
      <w:proofErr w:type="spellStart"/>
      <w:r w:rsidRPr="003D3642">
        <w:rPr>
          <w:rFonts w:ascii="Georgia" w:hAnsi="Georgia"/>
          <w:sz w:val="22"/>
          <w:szCs w:val="22"/>
        </w:rPr>
        <w:t>Verschollenheitsgesetz</w:t>
      </w:r>
      <w:proofErr w:type="spellEnd"/>
      <w:r w:rsidRPr="003D3642">
        <w:rPr>
          <w:rFonts w:ascii="Georgia" w:hAnsi="Georgia"/>
          <w:sz w:val="22"/>
          <w:szCs w:val="22"/>
        </w:rPr>
        <w:t>).</w:t>
      </w:r>
    </w:p>
    <w:p w:rsidR="003506EB" w:rsidRPr="003D3642" w:rsidRDefault="003506EB" w:rsidP="003506EB">
      <w:pPr>
        <w:pStyle w:val="Odsekzoznamu"/>
        <w:numPr>
          <w:ilvl w:val="0"/>
          <w:numId w:val="3"/>
        </w:numPr>
        <w:spacing w:after="120"/>
        <w:jc w:val="both"/>
        <w:rPr>
          <w:rFonts w:ascii="Georgia" w:hAnsi="Georgia"/>
          <w:b/>
        </w:rPr>
      </w:pPr>
      <w:r w:rsidRPr="003D3642">
        <w:rPr>
          <w:rFonts w:ascii="Georgia" w:hAnsi="Georgia"/>
          <w:b/>
        </w:rPr>
        <w:t>Maďarsko</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Maďarský procesný kódex z roku 1952 pozostáva zo siedmich častí; osobitným konaniam sa venuje jeho štvrtá časť. V rámci tejto časti sú upravené osobitné procesné pravidlá pre konanie v manželských veciach (neplatnosť a neexistencia manželstva); o určení otcovstva; o rodičovských právach a povinnostiach; o poručníctve a opatrovníctve; ďalej upravuje konanie o platobnom rozkaze; správne súdnictvo (žaloby v správnom súdnictve); pracovnoprávne spory;  konanie o ochrane pred retroaktivitou právnych noriem; exekučné žaloby. Ustanovenia prvých troch častí upravujúcich sporové konanie počnúc procesnými podmienkami, cez konanie pred súdom prvého stupňa až po opravné prostriedky sa aplikujú subsidiárne na tieto osobitné konania 4. časti. Piata časť obsahuje právnu úpravu drobných sporov; šiesta časť obsahuje právnu úpravu elektronickej komunikácie v civilných žalobách; posledná záverečné ustanovenia. </w:t>
      </w:r>
    </w:p>
    <w:p w:rsidR="003506EB" w:rsidRPr="003D3642" w:rsidRDefault="003506EB" w:rsidP="003506EB">
      <w:pPr>
        <w:pStyle w:val="Odsekzoznamu"/>
        <w:numPr>
          <w:ilvl w:val="0"/>
          <w:numId w:val="3"/>
        </w:numPr>
        <w:spacing w:after="120"/>
        <w:jc w:val="both"/>
        <w:rPr>
          <w:rFonts w:ascii="Georgia" w:hAnsi="Georgia"/>
          <w:b/>
        </w:rPr>
      </w:pPr>
      <w:r w:rsidRPr="003D3642">
        <w:rPr>
          <w:rFonts w:ascii="Georgia" w:hAnsi="Georgia"/>
          <w:b/>
        </w:rPr>
        <w:t>Slovinsko</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lastRenderedPageBreak/>
        <w:t xml:space="preserve">Konanie pred súdmi v Slovinsku je upravené v niekoľkých samostatných procesných predpisoch, napr. civilný procesný kódex, zákon o nesporovom konaní, výkon rozhodnutia v civilných veciach, trestný procesný kódex a správny sporový zákon.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Slovinský procesný kódex bol prijatý v roku 1999 (</w:t>
      </w:r>
      <w:proofErr w:type="spellStart"/>
      <w:r w:rsidRPr="003D3642">
        <w:rPr>
          <w:rFonts w:ascii="Georgia" w:hAnsi="Georgia"/>
          <w:sz w:val="22"/>
          <w:szCs w:val="22"/>
        </w:rPr>
        <w:t>Zakon</w:t>
      </w:r>
      <w:proofErr w:type="spellEnd"/>
      <w:r w:rsidRPr="003D3642">
        <w:rPr>
          <w:rFonts w:ascii="Georgia" w:hAnsi="Georgia"/>
          <w:sz w:val="22"/>
          <w:szCs w:val="22"/>
        </w:rPr>
        <w:t xml:space="preserve"> o </w:t>
      </w:r>
      <w:proofErr w:type="spellStart"/>
      <w:r w:rsidRPr="003D3642">
        <w:rPr>
          <w:rFonts w:ascii="Georgia" w:hAnsi="Georgia"/>
          <w:sz w:val="22"/>
          <w:szCs w:val="22"/>
        </w:rPr>
        <w:t>pravdnem</w:t>
      </w:r>
      <w:proofErr w:type="spellEnd"/>
      <w:r w:rsidRPr="003D3642">
        <w:rPr>
          <w:rFonts w:ascii="Georgia" w:hAnsi="Georgia"/>
          <w:sz w:val="22"/>
          <w:szCs w:val="22"/>
        </w:rPr>
        <w:t xml:space="preserve"> </w:t>
      </w:r>
      <w:proofErr w:type="spellStart"/>
      <w:r w:rsidRPr="003D3642">
        <w:rPr>
          <w:rFonts w:ascii="Georgia" w:hAnsi="Georgia"/>
          <w:sz w:val="22"/>
          <w:szCs w:val="22"/>
        </w:rPr>
        <w:t>postopku</w:t>
      </w:r>
      <w:proofErr w:type="spellEnd"/>
      <w:r w:rsidRPr="003D3642">
        <w:rPr>
          <w:rFonts w:ascii="Georgia" w:hAnsi="Georgia"/>
          <w:sz w:val="22"/>
          <w:szCs w:val="22"/>
        </w:rPr>
        <w:t xml:space="preserve">; doslovne zákon o sporovom konaní). Prvý diel sa venuje všeobecným ustanoveniam, procesným podmienkam. Druhý diel rieši konanie pred súdom prvého stupňa. Tretí diel sa venuje sporovým konaniam s osobitnými procesnými postupmi, napr. v rodinnoprávnych veciach (rozvod, určenie rodičovstva), konaniu o vydržaní, skrátenému konaniu; drobným sporom, rozhodcovskému konaniu; konaniu v hospodárskych sporoch. Štvrtý diel obsahuje záverečné a prechodné ustanovenia.  </w:t>
      </w:r>
    </w:p>
    <w:p w:rsidR="003506EB" w:rsidRPr="003D3642"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 xml:space="preserve">Zákon o nesporových konaniach prijatý v roku 1988 upravuje veci, o ktorých tento zákon, resp. iný právny predpis určuje, že sa majú riešiť v civilnoprávnom nesporovom konaní. V prvej časti upravuje všeobecný postup súdu v nesporovom konaní (avšak iba čiastočne; a odkazuje na použitie ustanovení civilného sporové konania); v druhej časti upravuje osobitné postupy v niektorých vybraných veciach: statusové veci a rodinnoprávne vzťahy (rodičovské práva a povinnosti, spôsobilosť na právne úkony, konanie o rodičovských právach a povinnostiach maloletých rodičov); </w:t>
      </w:r>
      <w:proofErr w:type="spellStart"/>
      <w:r w:rsidRPr="003D3642">
        <w:rPr>
          <w:rFonts w:ascii="Georgia" w:hAnsi="Georgia"/>
          <w:sz w:val="22"/>
          <w:szCs w:val="22"/>
        </w:rPr>
        <w:t>detenčné</w:t>
      </w:r>
      <w:proofErr w:type="spellEnd"/>
      <w:r w:rsidRPr="003D3642">
        <w:rPr>
          <w:rFonts w:ascii="Georgia" w:hAnsi="Georgia"/>
          <w:sz w:val="22"/>
          <w:szCs w:val="22"/>
        </w:rPr>
        <w:t xml:space="preserve"> konanie; konanie o vyhlásení za mŕtveho; majetkové veci (stanovenie náhrady škody, ak zákon vyžaduje jej určenie v občianskoprávnom konaní; konanie o stanovení ceny; konanie vo veciach spoluvlastníctva); konanie o úschovách; umorovacie konanie a pod. Tretí diel upravuje záverečné ustanovenia.</w:t>
      </w:r>
    </w:p>
    <w:p w:rsidR="003506EB" w:rsidRPr="00D00B0F" w:rsidRDefault="003506EB" w:rsidP="003506EB">
      <w:pPr>
        <w:spacing w:after="120" w:line="276" w:lineRule="auto"/>
        <w:ind w:firstLine="360"/>
        <w:jc w:val="both"/>
        <w:rPr>
          <w:rFonts w:ascii="Georgia" w:hAnsi="Georgia"/>
          <w:sz w:val="22"/>
          <w:szCs w:val="22"/>
        </w:rPr>
      </w:pPr>
      <w:r w:rsidRPr="003D3642">
        <w:rPr>
          <w:rFonts w:ascii="Georgia" w:hAnsi="Georgia"/>
          <w:sz w:val="22"/>
          <w:szCs w:val="22"/>
        </w:rPr>
        <w:t>Okrem týchto právnych predpisov sú procesnoprávne pravidlá upravené a j v zákone o dedení vo veci pozemkového registra, dede</w:t>
      </w:r>
      <w:r>
        <w:rPr>
          <w:rFonts w:ascii="Georgia" w:hAnsi="Georgia"/>
          <w:sz w:val="22"/>
          <w:szCs w:val="22"/>
        </w:rPr>
        <w:t xml:space="preserve">nia a rodinnoprávnych vzťahov. </w:t>
      </w:r>
    </w:p>
    <w:p w:rsidR="00331FD5" w:rsidRDefault="00331FD5"/>
    <w:sectPr w:rsidR="00331FD5" w:rsidSect="00331F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Georgia">
    <w:altName w:val="Georgia"/>
    <w:panose1 w:val="020405020504050203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82522"/>
    <w:multiLevelType w:val="hybridMultilevel"/>
    <w:tmpl w:val="CF1E4276"/>
    <w:lvl w:ilvl="0" w:tplc="0A084E6A">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31D3919"/>
    <w:multiLevelType w:val="hybridMultilevel"/>
    <w:tmpl w:val="3648DB1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A627F1C"/>
    <w:multiLevelType w:val="hybridMultilevel"/>
    <w:tmpl w:val="D25A42C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06EB"/>
    <w:rsid w:val="00331FD5"/>
    <w:rsid w:val="003506E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6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506EB"/>
    <w:pPr>
      <w:keepNext/>
      <w:keepLines/>
      <w:spacing w:before="480"/>
      <w:outlineLvl w:val="0"/>
    </w:pPr>
    <w:rPr>
      <w:rFonts w:ascii="Cambria" w:hAnsi="Cambria"/>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506EB"/>
    <w:rPr>
      <w:rFonts w:ascii="Cambria" w:eastAsia="Times New Roman" w:hAnsi="Cambria" w:cs="Times New Roman"/>
      <w:b/>
      <w:bCs/>
      <w:color w:val="365F91"/>
      <w:sz w:val="28"/>
      <w:szCs w:val="28"/>
      <w:lang w:eastAsia="sk-SK"/>
    </w:rPr>
  </w:style>
  <w:style w:type="paragraph" w:styleId="Odsekzoznamu">
    <w:name w:val="List Paragraph"/>
    <w:basedOn w:val="Normlny"/>
    <w:qFormat/>
    <w:rsid w:val="003506E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5E455D5280E6468374B0F62A72CC69" ma:contentTypeVersion="1" ma:contentTypeDescription="Umožňuje vytvoriť nový dokument." ma:contentTypeScope="" ma:versionID="3c96d26c728d8fe570cf22ac8ba5b985">
  <xsd:schema xmlns:xsd="http://www.w3.org/2001/XMLSchema" xmlns:xs="http://www.w3.org/2001/XMLSchema" xmlns:p="http://schemas.microsoft.com/office/2006/metadata/properties" xmlns:ns2="5d92646e-282c-4c1b-a13d-2ee2480bf4f6" targetNamespace="http://schemas.microsoft.com/office/2006/metadata/properties" ma:root="true" ma:fieldsID="a92bf449d0cee63487f34e9064fbc894" ns2:_="">
    <xsd:import namespace="5d92646e-282c-4c1b-a13d-2ee2480bf4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2646e-282c-4c1b-a13d-2ee2480bf4f6"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d92646e-282c-4c1b-a13d-2ee2480bf4f6">MNVPC42E3CNQ-12-419</_dlc_DocId>
    <_dlc_DocIdUrl xmlns="5d92646e-282c-4c1b-a13d-2ee2480bf4f6">
      <Url>http://portalms.justice.sk/_layouts/DocIdRedir.aspx?ID=MNVPC42E3CNQ-12-419</Url>
      <Description>MNVPC42E3CNQ-12-419</Description>
    </_dlc_DocIdUrl>
  </documentManagement>
</p:properties>
</file>

<file path=customXml/itemProps1.xml><?xml version="1.0" encoding="utf-8"?>
<ds:datastoreItem xmlns:ds="http://schemas.openxmlformats.org/officeDocument/2006/customXml" ds:itemID="{D790CAE0-6AAA-4D30-85C7-D25F7F3EF3B4}"/>
</file>

<file path=customXml/itemProps2.xml><?xml version="1.0" encoding="utf-8"?>
<ds:datastoreItem xmlns:ds="http://schemas.openxmlformats.org/officeDocument/2006/customXml" ds:itemID="{867A39E2-5E2D-4800-B35B-02D564167CF1}"/>
</file>

<file path=customXml/itemProps3.xml><?xml version="1.0" encoding="utf-8"?>
<ds:datastoreItem xmlns:ds="http://schemas.openxmlformats.org/officeDocument/2006/customXml" ds:itemID="{B72A8349-26C6-4436-9A4F-4C1F37822384}"/>
</file>

<file path=customXml/itemProps4.xml><?xml version="1.0" encoding="utf-8"?>
<ds:datastoreItem xmlns:ds="http://schemas.openxmlformats.org/officeDocument/2006/customXml" ds:itemID="{FD99F4A3-9E60-42C3-AF34-CFEF2786440D}"/>
</file>

<file path=docProps/app.xml><?xml version="1.0" encoding="utf-8"?>
<Properties xmlns="http://schemas.openxmlformats.org/officeDocument/2006/extended-properties" xmlns:vt="http://schemas.openxmlformats.org/officeDocument/2006/docPropsVTypes">
  <Template>Normal.dotm</Template>
  <TotalTime>0</TotalTime>
  <Pages>10</Pages>
  <Words>4977</Words>
  <Characters>28370</Characters>
  <Application>Microsoft Office Word</Application>
  <DocSecurity>0</DocSecurity>
  <Lines>236</Lines>
  <Paragraphs>66</Paragraphs>
  <ScaleCrop>false</ScaleCrop>
  <Company/>
  <LinksUpToDate>false</LinksUpToDate>
  <CharactersWithSpaces>33281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dominika.mala</dc:creator>
  <cp:keywords/>
  <dc:description/>
  <cp:lastModifiedBy>dominika.mala</cp:lastModifiedBy>
  <cp:revision>2</cp:revision>
  <dcterms:created xsi:type="dcterms:W3CDTF">2012-10-09T07:42:00Z</dcterms:created>
  <dcterms:modified xsi:type="dcterms:W3CDTF">2012-10-09T07:42:00Z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0x010100ED5E455D5280E6468374B0F62A72CC69</vt:lpwstr>
  </property>
  <property fmtid="{D5CDD505-2E9C-101B-9397-08002B2CF9AE}" pid="3" name="_dlc_DocIdItemGuid">
    <vt:lpwstr>2f1ae307-9ab2-4ac3-ac18-0ce3d0b2ca72</vt:lpwstr>
  </property>
</Properties>
</file>